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148205025"/>
        <w:docPartObj>
          <w:docPartGallery w:val="Cover Pages"/>
          <w:docPartUnique/>
        </w:docPartObj>
      </w:sdtPr>
      <w:sdtEndPr/>
      <w:sdtContent>
        <w:p w14:paraId="1F119A0B" w14:textId="2D59D619" w:rsidR="001824E8" w:rsidRDefault="0089555F">
          <w:r>
            <w:rPr>
              <w:noProof/>
            </w:rPr>
            <w:drawing>
              <wp:anchor distT="0" distB="0" distL="114300" distR="114300" simplePos="0" relativeHeight="251663360" behindDoc="1" locked="0" layoutInCell="1" allowOverlap="1" wp14:anchorId="6EF348CA" wp14:editId="7E5ED258">
                <wp:simplePos x="0" y="0"/>
                <wp:positionH relativeFrom="column">
                  <wp:posOffset>622935</wp:posOffset>
                </wp:positionH>
                <wp:positionV relativeFrom="paragraph">
                  <wp:posOffset>0</wp:posOffset>
                </wp:positionV>
                <wp:extent cx="1871980" cy="1906270"/>
                <wp:effectExtent l="0" t="0" r="0" b="0"/>
                <wp:wrapTight wrapText="bothSides">
                  <wp:wrapPolygon edited="0">
                    <wp:start x="0" y="0"/>
                    <wp:lineTo x="0" y="21370"/>
                    <wp:lineTo x="21322" y="21370"/>
                    <wp:lineTo x="21322" y="0"/>
                    <wp:lineTo x="0" y="0"/>
                  </wp:wrapPolygon>
                </wp:wrapTight>
                <wp:docPr id="349363691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9363691" name="Immagine 349363691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1980" cy="1906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1824E8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5BC9DEB6" wp14:editId="2AA4B394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3670" cy="10058400"/>
                    <wp:effectExtent l="0" t="0" r="0" b="0"/>
                    <wp:wrapNone/>
                    <wp:docPr id="453" name="Gruppo 25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113670" cy="10058400"/>
                              <a:chOff x="0" y="0"/>
                              <a:chExt cx="3113670" cy="10058400"/>
                            </a:xfrm>
                          </wpg:grpSpPr>
                          <wps:wsp>
                            <wps:cNvPr id="459" name="Rettangolo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pattFill prst="dkVert">
                                <a:fgClr>
                                  <a:schemeClr val="accent6">
                                    <a:lumMod val="60000"/>
                                    <a:lumOff val="40000"/>
                                    <a:alpha val="80000"/>
                                  </a:schemeClr>
                                </a:fgClr>
                                <a:bgClr>
                                  <a:schemeClr val="bg1">
                                    <a:alpha val="80000"/>
                                  </a:schemeClr>
                                </a:bgClr>
                              </a:patt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Rettangolo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Rettangolo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54" y="0"/>
                                <a:ext cx="3099816" cy="237744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Anno"/>
                                    <w:id w:val="1012341074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6-01-01T00:00:00Z">
                                      <w:dateFormat w:val="yyyy"/>
                                      <w:lid w:val="it-IT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181F644A" w14:textId="2A753449" w:rsidR="001824E8" w:rsidRDefault="001824E8">
                                      <w:pPr>
                                        <w:pStyle w:val="Nessunaspaziatura"/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2026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462" name="Rettangolo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6761018"/>
                                <a:ext cx="3089515" cy="283337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E42A4EA" w14:textId="2C15C694" w:rsidR="001824E8" w:rsidRDefault="001824E8">
                                  <w:pPr>
                                    <w:pStyle w:val="Nessunaspaziatura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5BC9DEB6" id="Gruppo 252" o:spid="_x0000_s1026" style="position:absolute;margin-left:193.95pt;margin-top:0;width:245.15pt;height:11in;z-index:251659264;mso-width-percent:400;mso-height-percent:1000;mso-position-horizontal:right;mso-position-horizontal-relative:page;mso-position-vertical:top;mso-position-vertical-relative:page;mso-width-percent:400;mso-height-percent:1000" coordsize="31136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vu6TQMAAH0MAAAOAAAAZHJzL2Uyb0RvYy54bWzUV9tO3DAQfa/Uf7D8XhInu9nsiixCUFAl&#10;2qLS9t1xnItIYtf2bpZ+fcdO9gJLVaCABA+BGdvjmeMzx+bwaNXUaMmVrkSbYHLgY8RbJrKqLRL8&#10;4/vZhxgjbWib0Vq0PME3XOOj+ft3h52c8UCUos64QhCk1bNOJrg0Rs48T7OSN1QfCMlbGMyFaqgB&#10;UxVepmgH0ZvaC3w/8jqhMqkE41qD97QfxHMXP885M1/zXHOD6gRDbsZ9lfum9uvND+msUFSWFRvS&#10;oE/IoqFVC5tuQp1SQ9FCVXuhmoopoUVuDphoPJHnFeOuBqiG+HeqOVdiIV0txawr5AYmgPYOTk8O&#10;y74sz5W8kpcKkOhkAVg4y9ayylVjf0OWaOUgu9lAxlcGMXCGhITRBJBlMEZ8fxyP/AFVVgL0ewtZ&#10;+fFfS7311t6thDoJFNFbFPT/oXBVUskduHoGKFwqVGUJHo2nGLW0Aap+4waIW4haIOfNuGbAnIuq&#10;KI2lvKkYrS2BbGIQwYJo4dLyQrBrjVpxUsJ6fqyU6EpOM0iY2PlQ1s4Ca2hYitLus8hgX7owwnHp&#10;IfiTMB6PxvvwbzCkM6m0OeeiQfaPBCvoCReeLi+0selsp9j0JTXmrKrrYXp2/RNKdQvy4qTuK7Td&#10;ycFASwp9RRnjrYncnHrRQBW9P/Lhp+8wcFsyuOlAkLWb1rKkvTdeeyEd1/02vktus236l/3Tgri9&#10;HxRtCGKLHgodDsSeQX+Wqchu4DyU6NXCHjVQTajfGHWgFAnWvxZUcYzqTy2c6ZSMRlZanDEaTwIw&#10;1O5IujtCWwahEsyMwqg3TkwvSAupLLcsS+xBtOIYmJBX7owsS/q8hnShE/psX74lIihovyXA+3rc&#10;J8EomhKM9gUomE4IcOc5O0CLuspsC7hufh6u77F6ZxOnB69MP/NmyAenfg/5nJDe0tGXE16nsfdx&#10;L/Sn05hEPfeCcDKxQtAr6lq7Hym+rbC8W98RW06YVboauu2R6hRG44lt4F6eSBzE8Uaf1lYvUGtr&#10;rVDpm6FIcA9Fpq+oTgAoCFM0iYhP4v7C27yP/Hg6JsMFHcRhGMJj6cUo4p4wm9Z4S0xxTz1447ob&#10;f3iP20f0ru1uvu1/DfM/AAAA//8DAFBLAwQUAAYACAAAACEADXZdht0AAAAGAQAADwAAAGRycy9k&#10;b3ducmV2LnhtbEyPwU7DMBBE70j8g7VI3KgNlNKEOBVCirhwoe2h3Jx4SVLsdRS7bfr3LFzgMtJq&#10;RjNvi9XknTjiGPtAGm5nCgRSE2xPrYbtprpZgojJkDUuEGo4Y4RVeXlRmNyGE73jcZ1awSUUc6Oh&#10;S2nIpYxNh97EWRiQ2PsMozeJz7GVdjQnLvdO3im1kN70xAudGfClw+ZrffAa/G5f7dw2az8q91gv&#10;9pvs/PaaaX19NT0/gUg4pb8w/OAzOpTMVIcD2SicBn4k/Sp780zdg6g59LCcK5BlIf/jl98AAAD/&#10;/wMAUEsBAi0AFAAGAAgAAAAhALaDOJL+AAAA4QEAABMAAAAAAAAAAAAAAAAAAAAAAFtDb250ZW50&#10;X1R5cGVzXS54bWxQSwECLQAUAAYACAAAACEAOP0h/9YAAACUAQAACwAAAAAAAAAAAAAAAAAvAQAA&#10;X3JlbHMvLnJlbHNQSwECLQAUAAYACAAAACEAnPr7uk0DAAB9DAAADgAAAAAAAAAAAAAAAAAuAgAA&#10;ZHJzL2Uyb0RvYy54bWxQSwECLQAUAAYACAAAACEADXZdht0AAAAGAQAADwAAAAAAAAAAAAAAAACn&#10;BQAAZHJzL2Rvd25yZXYueG1sUEsFBgAAAAAEAAQA8wAAALEGAAAAAA==&#10;">
                    <v:rect id="Rettangolo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OWaxgAAANwAAAAPAAAAZHJzL2Rvd25yZXYueG1sRI9Pa8JA&#10;FMTvhX6H5RV6KbqxtMVEV1FBKT1Z9ZLbI/vMBrNvQ3bzx2/fLRR6HGbmN8xyPdpa9NT6yrGC2TQB&#10;QVw4XXGp4HLeT+YgfEDWWDsmBXfysF49Piwx027gb+pPoRQRwj5DBSaEJpPSF4Ys+qlriKN3da3F&#10;EGVbSt3iEOG2lq9J8iEtVhwXDDa0M1TcTp1V0BnbH/PdV1du8/yQDvNue09flHp+GjcLEIHG8B/+&#10;a39qBW/vKfyeiUdArn4AAAD//wMAUEsBAi0AFAAGAAgAAAAhANvh9svuAAAAhQEAABMAAAAAAAAA&#10;AAAAAAAAAAAAAFtDb250ZW50X1R5cGVzXS54bWxQSwECLQAUAAYACAAAACEAWvQsW78AAAAVAQAA&#10;CwAAAAAAAAAAAAAAAAAfAQAAX3JlbHMvLnJlbHNQSwECLQAUAAYACAAAACEADqDlmsYAAADcAAAA&#10;DwAAAAAAAAAAAAAAAAAHAgAAZHJzL2Rvd25yZXYueG1sUEsFBgAAAAADAAMAtwAAAPoCAAAAAA==&#10;" fillcolor="#ff6137 [1945]" stroked="f" strokecolor="white" strokeweight="1pt">
                      <v:fill r:id="rId10" o:title="" opacity="52428f" color2="white [3212]" o:opacity2="52428f" type="pattern"/>
                      <v:shadow color="#d8d8d8" offset="3pt,3pt"/>
                    </v:rect>
                    <v:rect id="Rettangolo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S1FwgAAANwAAAAPAAAAZHJzL2Rvd25yZXYueG1sRE/dasIw&#10;FL4f+A7hCN7N1DFK6YwyHRsqRbD6AMfmrC1rTkqS1fr25mKwy4/vf7keTScGcr61rGAxT0AQV1a3&#10;XCu4nD+fMxA+IGvsLJOCO3lYryZPS8y1vfGJhjLUIoawz1FBE0KfS+mrhgz6ue2JI/dtncEQoaul&#10;dniL4aaTL0mSSoMtx4YGe9o2VP2Uv0bBMSuupf7C42F/GerNxyK7VoVXajYd399ABBrDv/jPvdMK&#10;XtM4P56JR0CuHgAAAP//AwBQSwECLQAUAAYACAAAACEA2+H2y+4AAACFAQAAEwAAAAAAAAAAAAAA&#10;AAAAAAAAW0NvbnRlbnRfVHlwZXNdLnhtbFBLAQItABQABgAIAAAAIQBa9CxbvwAAABUBAAALAAAA&#10;AAAAAAAAAAAAAB8BAABfcmVscy8ucmVsc1BLAQItABQABgAIAAAAIQD6OS1FwgAAANwAAAAPAAAA&#10;AAAAAAAAAAAAAAcCAABkcnMvZG93bnJldi54bWxQSwUGAAAAAAMAAwC3AAAA9gIAAAAA&#10;" fillcolor="#ff6137 [1945]" stroked="f" strokecolor="#d8d8d8"/>
                    <v:rect id="Rettangolo 461" o:spid="_x0000_s1029" style="position:absolute;left:138;width:30998;height:2377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i2RxQAAANwAAAAPAAAAZHJzL2Rvd25yZXYueG1sRI/dagIx&#10;FITvBd8hHKF3mlVaabdmRRTBFopo7f1hc9wfNydxE9ft2zeFQi+HmfmGWSx704iOWl9ZVjCdJCCI&#10;c6srLhScPrfjZxA+IGtsLJOCb/KwzIaDBaba3vlA3TEUIkLYp6igDMGlUvq8JIN+Yh1x9M62NRii&#10;bAupW7xHuGnkLEnm0mDFcaFER+uS8svxZhTIj859beuX5HRwm/2be6+vT7hR6mHUr15BBOrDf/iv&#10;vdMKHudT+D0Tj4DMfgAAAP//AwBQSwECLQAUAAYACAAAACEA2+H2y+4AAACFAQAAEwAAAAAAAAAA&#10;AAAAAAAAAAAAW0NvbnRlbnRfVHlwZXNdLnhtbFBLAQItABQABgAIAAAAIQBa9CxbvwAAABUBAAAL&#10;AAAAAAAAAAAAAAAAAB8BAABfcmVscy8ucmVsc1BLAQItABQABgAIAAAAIQB+fi2R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alias w:val="Anno"/>
                              <w:id w:val="1012341074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6-01-01T00:00:00Z">
                                <w:dateFormat w:val="yyyy"/>
                                <w:lid w:val="it-IT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181F644A" w14:textId="2A753449" w:rsidR="001824E8" w:rsidRDefault="001824E8">
                                <w:pPr>
                                  <w:pStyle w:val="Nessunaspaziatura"/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2026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ttangolo 9" o:spid="_x0000_s1030" style="position:absolute;top:67610;width:30895;height:2833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PmxQAAANwAAAAPAAAAZHJzL2Rvd25yZXYueG1sRI9Ba8JA&#10;FITvQv/D8gredFOxUmNWKRXBCkXUeH9kX5PY7Nttdo3x33cLhR6HmfmGyVa9aURHra8tK3gaJyCI&#10;C6trLhXkp83oBYQPyBoby6TgTh5Wy4dBhqm2Nz5QdwyliBD2KSqoQnCplL6oyKAfW0ccvU/bGgxR&#10;tqXULd4i3DRykiQzabDmuFCho7eKiq/j1SiQH507by7zJD+49f7d7S7fz7hWavjYvy5ABOrDf/iv&#10;vdUKprMJ/J6JR0AufwAAAP//AwBQSwECLQAUAAYACAAAACEA2+H2y+4AAACFAQAAEwAAAAAAAAAA&#10;AAAAAAAAAAAAW0NvbnRlbnRfVHlwZXNdLnhtbFBLAQItABQABgAIAAAAIQBa9CxbvwAAABUBAAAL&#10;AAAAAAAAAAAAAAAAAB8BAABfcmVscy8ucmVsc1BLAQItABQABgAIAAAAIQCOrLPm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14:paraId="0E42A4EA" w14:textId="2C15C694" w:rsidR="001824E8" w:rsidRDefault="001824E8">
                            <w:pPr>
                              <w:pStyle w:val="Nessunaspaziatura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 w:rsidR="001824E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2C5387A8" wp14:editId="3B703832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970395" cy="640080"/>
                    <wp:effectExtent l="0" t="0" r="15875" b="17145"/>
                    <wp:wrapNone/>
                    <wp:docPr id="463" name="Rettangolo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itolo"/>
                                  <w:id w:val="-1704864950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526BB091" w14:textId="365C408F" w:rsidR="001824E8" w:rsidRDefault="00F00A9C">
                                    <w:pPr>
                                      <w:pStyle w:val="Nessunaspaziatura"/>
                                      <w:jc w:val="right"/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Moduli di formazione per le cucine delle CpA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2C5387A8" id="Rettangolo 16" o:spid="_x0000_s1031" style="position:absolute;margin-left:0;margin-top:0;width:548.85pt;height:50.4pt;z-index:251661312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WvJMAIAAFMEAAAOAAAAZHJzL2Uyb0RvYy54bWysVMFu2zAMvQ/YPwi6L3ayJk2MOEWRLsOA&#10;rhvQ7QMYWY6FyZJGKbGzrx8lJ2m63YZdBJE0Hx8fKS/v+lazg0SvrCn5eJRzJo2wlTK7kn//tnk3&#10;58wHMBVoa2TJj9Lzu9XbN8vOFXJiG6sriYxAjC86V/ImBFdkmReNbMGPrJOGgrXFFgKZuMsqhI7Q&#10;W51N8nyWdRYrh1ZI78n7MAT5KuHXtRThS117GZguOXEL6cR0buOZrZZQ7BBco8SJBvwDixaUoaIX&#10;qAcIwPao/oJqlUDrbR1GwraZrWslZOqBuhnnf3Tz3ICTqRcSx7uLTP7/wYqnw7P7ipG6d49W/PDM&#10;2HUDZifvEW3XSKio3DgKlXXOF5eEaHhKZdvus61otLAPNmnQ19hGQOqO9Unq40Vq2QcmyDlb3Obv&#10;F1POBMVmN3k+T7PIoDhnO/Tho7Qti5eSI40yocPh0YfIBorzJ4m91araKK2TEddHrjWyA9DgQQhp&#10;wiSl631LdAf/7TTPz2XTxsWUhOyv0bRhHUmwyKd5gngVvOQNkKEfpCI5ryFaFWjNtWpLPqeaQ1Uo&#10;orofTJWWMIDSw5060+Ykd1Q4LrMvQr/tmapKPomziJ6trY6kP9phq+kV0qWx+Iuzjja65P7nHlBy&#10;pj+ZOMP5ZE4qs5Csm+nthAx8Fdpeh8AIAiu5CMjZYKzD8HT2DtWuoWrjQRB3T7PfqDSWF2anFmhz&#10;k6anVxafxrWdvnr5F6x+AwAA//8DAFBLAwQUAAYACAAAACEAI+cLNdsAAAAGAQAADwAAAGRycy9k&#10;b3ducmV2LnhtbEyPMW/CMBCF90r9D9ZV6lKBTYcGQhxUkLqB1IYOHY/4SCLicxQbCP++TpeynN7p&#10;nd77LlsNthUX6n3jWMNsqkAQl840XGn43n9M5iB8QDbYOiYNN/Kwyh8fMkyNu/IXXYpQiRjCPkUN&#10;dQhdKqUva7Lop64jjt7R9RZDXPtKmh6vMdy28lWpN2mx4dhQY0ebmspTcbYaupftrgiz9V6tP3/4&#10;JDc7TBqj9fPT8L4EEWgI/8cw4kd0yCPTwZ3ZeNFqiI+Evzl6apEkIA6jUnOQeSbv8fNfAAAA//8D&#10;AFBLAQItABQABgAIAAAAIQC2gziS/gAAAOEBAAATAAAAAAAAAAAAAAAAAAAAAABbQ29udGVudF9U&#10;eXBlc10ueG1sUEsBAi0AFAAGAAgAAAAhADj9If/WAAAAlAEAAAsAAAAAAAAAAAAAAAAALwEAAF9y&#10;ZWxzLy5yZWxzUEsBAi0AFAAGAAgAAAAhAC3ta8kwAgAAUwQAAA4AAAAAAAAAAAAAAAAALgIAAGRy&#10;cy9lMm9Eb2MueG1sUEsBAi0AFAAGAAgAAAAhACPnCzXbAAAABgEAAA8AAAAAAAAAAAAAAAAAigQA&#10;AGRycy9kb3ducmV2LnhtbFBLBQYAAAAABAAEAPMAAACSBQAAAAA=&#10;" o:allowincell="f" fillcolor="#f49b00 [2405]" strokecolor="black [3213]" strokeweight="1.5pt">
                    <v:textbox style="mso-fit-shape-to-text:t" inset="14.4pt,,14.4pt">
                      <w:txbxContent>
                        <w:sdt>
                          <w:sdtP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alias w:val="Titolo"/>
                            <w:id w:val="-1704864950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526BB091" w14:textId="365C408F" w:rsidR="001824E8" w:rsidRDefault="00F00A9C">
                              <w:pPr>
                                <w:pStyle w:val="Nessunaspaziatura"/>
                                <w:jc w:val="right"/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t>Moduli di formazione per le cucine delle CpA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52D17B83" w14:textId="521C93AB" w:rsidR="001824E8" w:rsidRDefault="0089555F">
          <w:r>
            <w:rPr>
              <w:noProof/>
            </w:rPr>
            <w:drawing>
              <wp:anchor distT="0" distB="0" distL="114300" distR="114300" simplePos="0" relativeHeight="251662336" behindDoc="1" locked="0" layoutInCell="1" allowOverlap="1" wp14:anchorId="0E83DFC3" wp14:editId="7B125DC7">
                <wp:simplePos x="0" y="0"/>
                <wp:positionH relativeFrom="column">
                  <wp:posOffset>-615043</wp:posOffset>
                </wp:positionH>
                <wp:positionV relativeFrom="paragraph">
                  <wp:posOffset>3221990</wp:posOffset>
                </wp:positionV>
                <wp:extent cx="4320540" cy="6480583"/>
                <wp:effectExtent l="0" t="0" r="3810" b="0"/>
                <wp:wrapNone/>
                <wp:docPr id="853721151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53721151" name="Immagine 853721151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20540" cy="64805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1824E8">
            <w:br w:type="page"/>
          </w:r>
        </w:p>
      </w:sdtContent>
    </w:sdt>
    <w:p w14:paraId="15F951E5" w14:textId="77777777" w:rsidR="001824E8" w:rsidRDefault="001824E8" w:rsidP="001824E8"/>
    <w:p w14:paraId="3796F0D4" w14:textId="77777777" w:rsidR="001824E8" w:rsidRDefault="001824E8" w:rsidP="001824E8"/>
    <w:p w14:paraId="3B02E1D7" w14:textId="77777777" w:rsidR="001824E8" w:rsidRDefault="001824E8" w:rsidP="001824E8"/>
    <w:p w14:paraId="1F3255B0" w14:textId="610A12B4" w:rsidR="00B14DC5" w:rsidRDefault="00B14DC5">
      <w:r>
        <w:br w:type="page"/>
      </w:r>
    </w:p>
    <w:p w14:paraId="5A7C61CD" w14:textId="77777777" w:rsidR="0089555F" w:rsidRDefault="0089555F" w:rsidP="001824E8"/>
    <w:p w14:paraId="79990804" w14:textId="77777777" w:rsidR="001740DF" w:rsidRDefault="001740DF" w:rsidP="001824E8"/>
    <w:p w14:paraId="06106DB5" w14:textId="77777777" w:rsidR="001740DF" w:rsidRDefault="001740DF" w:rsidP="001824E8"/>
    <w:p w14:paraId="3D3AF07B" w14:textId="34A1B754" w:rsidR="001824E8" w:rsidRPr="001824E8" w:rsidRDefault="001824E8" w:rsidP="001824E8">
      <w:r w:rsidRPr="001824E8">
        <w:t xml:space="preserve">Nelle Case per Anziani la cucina non è solo un servizio: è parte integrante della cura. Ogni piatto preparato contribuisce direttamente alla salute, alla sicurezza e alla qualità di vita delle persone residenti. Tra le condizioni che più richiedono attenzione e competenza da parte del personale di cucina vi sono </w:t>
      </w:r>
      <w:r w:rsidRPr="001824E8">
        <w:rPr>
          <w:b/>
          <w:bCs/>
        </w:rPr>
        <w:t>la disfagia</w:t>
      </w:r>
      <w:r w:rsidRPr="001824E8">
        <w:t xml:space="preserve"> e </w:t>
      </w:r>
      <w:r w:rsidRPr="001824E8">
        <w:rPr>
          <w:b/>
          <w:bCs/>
        </w:rPr>
        <w:t>il diabete</w:t>
      </w:r>
      <w:r w:rsidRPr="001824E8">
        <w:t>, entrambe molto diffuse nella popolazione anziana.</w:t>
      </w:r>
    </w:p>
    <w:p w14:paraId="19287621" w14:textId="77777777" w:rsidR="001824E8" w:rsidRPr="001824E8" w:rsidRDefault="001824E8" w:rsidP="001824E8">
      <w:r w:rsidRPr="001824E8">
        <w:t xml:space="preserve">La </w:t>
      </w:r>
      <w:r w:rsidRPr="001824E8">
        <w:rPr>
          <w:b/>
          <w:bCs/>
        </w:rPr>
        <w:t>disfagia</w:t>
      </w:r>
      <w:r w:rsidRPr="001824E8">
        <w:t xml:space="preserve">, ovvero la difficoltà a deglutire, interessa una percentuale significativa di persone anziane, in particolare in presenza di patologie neurologiche, demenza, esiti di ictus o fragilità legate all’età. Un’alimentazione non adeguata può comportare rischi importanti come </w:t>
      </w:r>
      <w:r w:rsidRPr="001824E8">
        <w:rPr>
          <w:b/>
          <w:bCs/>
        </w:rPr>
        <w:t>malnutrizione, disidratazione e aspirazione del cibo nelle vie respiratorie</w:t>
      </w:r>
      <w:r w:rsidRPr="001824E8">
        <w:t>, con possibili complicazioni anche gravi. Per questo motivo la preparazione dei pasti assume un valore terapeutico: consistenze corrette, tecniche di preparazione adeguate e presentazioni appetibili permettono alle persone con disfagia di alimentarsi in sicurezza e con piacere.</w:t>
      </w:r>
    </w:p>
    <w:p w14:paraId="4048827E" w14:textId="77777777" w:rsidR="001824E8" w:rsidRPr="001824E8" w:rsidRDefault="001824E8" w:rsidP="001824E8">
      <w:r w:rsidRPr="001824E8">
        <w:t xml:space="preserve">Anche il </w:t>
      </w:r>
      <w:r w:rsidRPr="001824E8">
        <w:rPr>
          <w:b/>
          <w:bCs/>
        </w:rPr>
        <w:t>diabete</w:t>
      </w:r>
      <w:r w:rsidRPr="001824E8">
        <w:t>, molto frequente nelle persone anziane, richiede una particolare attenzione nella composizione dei pasti, nell’equilibrio nutrizionale e nella gestione degli zuccheri. La cucina diventa quindi uno spazio in cui competenza culinaria e conoscenze nutrizionali si incontrano per sostenere il benessere della persona.</w:t>
      </w:r>
    </w:p>
    <w:p w14:paraId="38C2DF96" w14:textId="77777777" w:rsidR="001824E8" w:rsidRPr="001824E8" w:rsidRDefault="001824E8" w:rsidP="001824E8">
      <w:r w:rsidRPr="001824E8">
        <w:t xml:space="preserve">Il personale di cucina – cuochi, aiuto cuochi e ausiliari – svolge dunque un ruolo fondamentale nel percorso di cura. Attraverso una formazione mirata è possibile sviluppare </w:t>
      </w:r>
      <w:r w:rsidRPr="001824E8">
        <w:rPr>
          <w:b/>
          <w:bCs/>
        </w:rPr>
        <w:t>competenze pratiche, sensibilità e consapevolezza</w:t>
      </w:r>
      <w:r w:rsidRPr="001824E8">
        <w:t xml:space="preserve"> che permettono di trasformare il pasto quotidiano in un vero e proprio </w:t>
      </w:r>
      <w:r w:rsidRPr="001824E8">
        <w:rPr>
          <w:b/>
          <w:bCs/>
        </w:rPr>
        <w:t>atto terapeutico</w:t>
      </w:r>
      <w:r w:rsidRPr="001824E8">
        <w:t>, capace di coniugare sicurezza alimentare, valore nutrizionale e piacere del mangiare.</w:t>
      </w:r>
    </w:p>
    <w:p w14:paraId="27083FBB" w14:textId="77777777" w:rsidR="001824E8" w:rsidRDefault="001824E8" w:rsidP="001824E8">
      <w:r w:rsidRPr="001824E8">
        <w:t>L’</w:t>
      </w:r>
      <w:r w:rsidRPr="001824E8">
        <w:rPr>
          <w:b/>
          <w:bCs/>
        </w:rPr>
        <w:t>Associazione Disfagia Svizzera italiana</w:t>
      </w:r>
      <w:r w:rsidRPr="001824E8">
        <w:t xml:space="preserve"> propone percorsi formativi specificamente pensati per il personale di cucina delle Case per Anziani, con l’obiettivo di fornire strumenti concreti, tecniche e conoscenze utili per affrontare con professionalità le sfide legate alla disfagia e alla nutrizione nelle persone con diabete.</w:t>
      </w:r>
    </w:p>
    <w:p w14:paraId="486B88BC" w14:textId="77777777" w:rsidR="00E8220F" w:rsidRDefault="00E8220F" w:rsidP="001824E8"/>
    <w:p w14:paraId="613ACF68" w14:textId="77777777" w:rsidR="00E8220F" w:rsidRDefault="00E8220F" w:rsidP="001824E8"/>
    <w:p w14:paraId="7B88BA9F" w14:textId="77777777" w:rsidR="001740DF" w:rsidRDefault="00E8220F" w:rsidP="001740DF">
      <w:pPr>
        <w:jc w:val="center"/>
      </w:pPr>
      <w:r>
        <w:t>Il presidente</w:t>
      </w:r>
    </w:p>
    <w:p w14:paraId="634B18E5" w14:textId="58DEEF21" w:rsidR="00E8220F" w:rsidRDefault="00E8220F" w:rsidP="001740DF">
      <w:pPr>
        <w:jc w:val="center"/>
      </w:pPr>
      <w:r>
        <w:t>Associazione Disfagia Svizzera italiana</w:t>
      </w:r>
    </w:p>
    <w:p w14:paraId="6836E3F4" w14:textId="4BC80CE8" w:rsidR="00E8220F" w:rsidRPr="001824E8" w:rsidRDefault="00E8220F" w:rsidP="001740DF">
      <w:pPr>
        <w:jc w:val="center"/>
      </w:pPr>
      <w:r>
        <w:t>Cesare Gherlandini</w:t>
      </w:r>
    </w:p>
    <w:p w14:paraId="643966E2" w14:textId="5A6FED83" w:rsidR="001824E8" w:rsidRDefault="001824E8"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kern w:val="2"/>
          <w:sz w:val="24"/>
          <w:szCs w:val="24"/>
          <w:lang w:val="it-IT" w:eastAsia="en-US"/>
          <w14:ligatures w14:val="standardContextual"/>
        </w:rPr>
        <w:id w:val="-1460878154"/>
        <w:docPartObj>
          <w:docPartGallery w:val="Table of Contents"/>
          <w:docPartUnique/>
        </w:docPartObj>
      </w:sdtPr>
      <w:sdtEndPr>
        <w:rPr>
          <w:b/>
          <w:bCs/>
          <w:sz w:val="22"/>
          <w:szCs w:val="22"/>
        </w:rPr>
      </w:sdtEndPr>
      <w:sdtContent>
        <w:p w14:paraId="56C642E8" w14:textId="77777777" w:rsidR="00A54BEB" w:rsidRDefault="00A54BEB">
          <w:pPr>
            <w:pStyle w:val="Titolosommario"/>
            <w:rPr>
              <w:lang w:val="it-IT"/>
            </w:rPr>
          </w:pPr>
        </w:p>
        <w:p w14:paraId="4C0A655D" w14:textId="77777777" w:rsidR="00A54BEB" w:rsidRDefault="00A54BEB">
          <w:pPr>
            <w:pStyle w:val="Titolosommario"/>
            <w:rPr>
              <w:lang w:val="it-IT"/>
            </w:rPr>
          </w:pPr>
        </w:p>
        <w:p w14:paraId="54145F5D" w14:textId="0F019DAB" w:rsidR="00B14DC5" w:rsidRDefault="00B14DC5">
          <w:pPr>
            <w:pStyle w:val="Titolosommario"/>
            <w:rPr>
              <w:lang w:val="it-IT"/>
            </w:rPr>
          </w:pPr>
          <w:r>
            <w:rPr>
              <w:lang w:val="it-IT"/>
            </w:rPr>
            <w:t>Proposte</w:t>
          </w:r>
        </w:p>
        <w:p w14:paraId="218DB42F" w14:textId="77777777" w:rsidR="00B14DC5" w:rsidRDefault="00B14DC5" w:rsidP="00B14DC5">
          <w:pPr>
            <w:rPr>
              <w:lang w:val="it-IT" w:eastAsia="it-CH"/>
            </w:rPr>
          </w:pPr>
        </w:p>
        <w:p w14:paraId="26F50FDB" w14:textId="77777777" w:rsidR="00B14DC5" w:rsidRDefault="00B14DC5" w:rsidP="00B14DC5">
          <w:pPr>
            <w:rPr>
              <w:lang w:val="it-IT" w:eastAsia="it-CH"/>
            </w:rPr>
          </w:pPr>
        </w:p>
        <w:p w14:paraId="7174F00F" w14:textId="77777777" w:rsidR="00B14DC5" w:rsidRDefault="00B14DC5" w:rsidP="00B14DC5">
          <w:pPr>
            <w:rPr>
              <w:lang w:val="it-IT" w:eastAsia="it-CH"/>
            </w:rPr>
          </w:pPr>
        </w:p>
        <w:p w14:paraId="290AD975" w14:textId="77777777" w:rsidR="00B14DC5" w:rsidRPr="00B14DC5" w:rsidRDefault="00B14DC5" w:rsidP="00B14DC5">
          <w:pPr>
            <w:rPr>
              <w:lang w:val="it-IT" w:eastAsia="it-CH"/>
            </w:rPr>
          </w:pPr>
        </w:p>
        <w:p w14:paraId="13FE4A08" w14:textId="7C38202A" w:rsidR="00BB52EB" w:rsidRDefault="00B14DC5">
          <w:pPr>
            <w:pStyle w:val="Sommario1"/>
            <w:tabs>
              <w:tab w:val="right" w:leader="dot" w:pos="9628"/>
            </w:tabs>
            <w:rPr>
              <w:rFonts w:eastAsiaTheme="minorEastAsia"/>
              <w:noProof/>
              <w:lang w:eastAsia="it-CH"/>
            </w:rPr>
          </w:pPr>
          <w:r w:rsidRPr="00B14DC5">
            <w:rPr>
              <w:sz w:val="22"/>
              <w:szCs w:val="22"/>
            </w:rPr>
            <w:fldChar w:fldCharType="begin"/>
          </w:r>
          <w:r w:rsidRPr="00B14DC5">
            <w:rPr>
              <w:sz w:val="22"/>
              <w:szCs w:val="22"/>
            </w:rPr>
            <w:instrText xml:space="preserve"> TOC \o "1-1" \h \z \u </w:instrText>
          </w:r>
          <w:r w:rsidRPr="00B14DC5">
            <w:rPr>
              <w:sz w:val="22"/>
              <w:szCs w:val="22"/>
            </w:rPr>
            <w:fldChar w:fldCharType="separate"/>
          </w:r>
          <w:hyperlink w:anchor="_Toc225351065" w:history="1">
            <w:r w:rsidR="00BB52EB" w:rsidRPr="005240C8">
              <w:rPr>
                <w:rStyle w:val="Collegamentoipertestuale"/>
                <w:noProof/>
              </w:rPr>
              <w:t>MODULO 1- ALIMENTAZIONE E DIABETE</w:t>
            </w:r>
            <w:r w:rsidR="00BB52EB">
              <w:rPr>
                <w:noProof/>
                <w:webHidden/>
              </w:rPr>
              <w:tab/>
            </w:r>
            <w:r w:rsidR="00BB52EB">
              <w:rPr>
                <w:noProof/>
                <w:webHidden/>
              </w:rPr>
              <w:fldChar w:fldCharType="begin"/>
            </w:r>
            <w:r w:rsidR="00BB52EB">
              <w:rPr>
                <w:noProof/>
                <w:webHidden/>
              </w:rPr>
              <w:instrText xml:space="preserve"> PAGEREF _Toc225351065 \h </w:instrText>
            </w:r>
            <w:r w:rsidR="00BB52EB">
              <w:rPr>
                <w:noProof/>
                <w:webHidden/>
              </w:rPr>
            </w:r>
            <w:r w:rsidR="00BB52EB">
              <w:rPr>
                <w:noProof/>
                <w:webHidden/>
              </w:rPr>
              <w:fldChar w:fldCharType="separate"/>
            </w:r>
            <w:r w:rsidR="00BB52EB">
              <w:rPr>
                <w:noProof/>
                <w:webHidden/>
              </w:rPr>
              <w:t>4</w:t>
            </w:r>
            <w:r w:rsidR="00BB52EB">
              <w:rPr>
                <w:noProof/>
                <w:webHidden/>
              </w:rPr>
              <w:fldChar w:fldCharType="end"/>
            </w:r>
          </w:hyperlink>
        </w:p>
        <w:p w14:paraId="1D6AD187" w14:textId="257E04FE" w:rsidR="00BB52EB" w:rsidRDefault="00BB52EB">
          <w:pPr>
            <w:pStyle w:val="Sommario1"/>
            <w:tabs>
              <w:tab w:val="right" w:leader="dot" w:pos="9628"/>
            </w:tabs>
            <w:rPr>
              <w:rFonts w:eastAsiaTheme="minorEastAsia"/>
              <w:noProof/>
              <w:lang w:eastAsia="it-CH"/>
            </w:rPr>
          </w:pPr>
          <w:hyperlink w:anchor="_Toc225351066" w:history="1">
            <w:r w:rsidRPr="005240C8">
              <w:rPr>
                <w:rStyle w:val="Collegamentoipertestuale"/>
                <w:noProof/>
              </w:rPr>
              <w:t>MODULO 2- DISFAGIA NELLA POPOLAZIONE ANZIANA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_Toc225351066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F4D97F" w14:textId="7ECA005F" w:rsidR="00BB52EB" w:rsidRDefault="00BB52EB">
          <w:pPr>
            <w:pStyle w:val="Sommario1"/>
            <w:tabs>
              <w:tab w:val="right" w:leader="dot" w:pos="9628"/>
            </w:tabs>
            <w:rPr>
              <w:rFonts w:eastAsiaTheme="minorEastAsia"/>
              <w:noProof/>
              <w:lang w:eastAsia="it-CH"/>
            </w:rPr>
          </w:pPr>
          <w:hyperlink w:anchor="_Toc225351067" w:history="1">
            <w:r w:rsidRPr="005240C8">
              <w:rPr>
                <w:rStyle w:val="Collegamentoipertestuale"/>
                <w:noProof/>
              </w:rPr>
              <w:t>MODULO 3- DISFAGIA APPLICATA PER GLI ANZIANI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_Toc225351067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48B27B" w14:textId="2A3670C5" w:rsidR="00BB52EB" w:rsidRDefault="00BB52EB">
          <w:pPr>
            <w:pStyle w:val="Sommario1"/>
            <w:tabs>
              <w:tab w:val="right" w:leader="dot" w:pos="9628"/>
            </w:tabs>
            <w:rPr>
              <w:rFonts w:eastAsiaTheme="minorEastAsia"/>
              <w:noProof/>
              <w:lang w:eastAsia="it-CH"/>
            </w:rPr>
          </w:pPr>
          <w:hyperlink w:anchor="_Toc225351068" w:history="1">
            <w:r w:rsidRPr="005240C8">
              <w:rPr>
                <w:rStyle w:val="Collegamentoipertestuale"/>
                <w:noProof/>
              </w:rPr>
              <w:t>MODULO 4- DIABETE APPLICATO PER GLI ANZIANI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_Toc225351068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F3EE41" w14:textId="245470A5" w:rsidR="00BB52EB" w:rsidRDefault="00BB52EB">
          <w:pPr>
            <w:pStyle w:val="Sommario1"/>
            <w:tabs>
              <w:tab w:val="right" w:leader="dot" w:pos="9628"/>
            </w:tabs>
            <w:rPr>
              <w:rFonts w:eastAsiaTheme="minorEastAsia"/>
              <w:noProof/>
              <w:lang w:eastAsia="it-CH"/>
            </w:rPr>
          </w:pPr>
          <w:hyperlink w:anchor="_Toc225351069" w:history="1">
            <w:r w:rsidRPr="005240C8">
              <w:rPr>
                <w:rStyle w:val="Collegamentoipertestuale"/>
                <w:noProof/>
              </w:rPr>
              <w:t>Modalità di iscrizione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_Toc225351069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9B626E" w14:textId="3107F7B9" w:rsidR="00B14DC5" w:rsidRPr="00B14DC5" w:rsidRDefault="00B14DC5">
          <w:pPr>
            <w:rPr>
              <w:sz w:val="22"/>
              <w:szCs w:val="22"/>
            </w:rPr>
          </w:pPr>
          <w:r w:rsidRPr="00B14DC5">
            <w:rPr>
              <w:sz w:val="22"/>
              <w:szCs w:val="22"/>
            </w:rPr>
            <w:fldChar w:fldCharType="end"/>
          </w:r>
        </w:p>
      </w:sdtContent>
    </w:sdt>
    <w:p w14:paraId="6A983A1D" w14:textId="3F0B6265" w:rsidR="00B14DC5" w:rsidRDefault="00B14DC5">
      <w:r>
        <w:br w:type="page"/>
      </w:r>
    </w:p>
    <w:p w14:paraId="12F79AF3" w14:textId="70C0CA37" w:rsidR="00C95B82" w:rsidRDefault="0089555F" w:rsidP="0089555F">
      <w:pPr>
        <w:pStyle w:val="Titolo1"/>
      </w:pPr>
      <w:bookmarkStart w:id="0" w:name="_Toc225351065"/>
      <w:r>
        <w:lastRenderedPageBreak/>
        <w:t>MODULO 1- ALIMENTAZIONE E DIABETE</w:t>
      </w:r>
      <w:bookmarkEnd w:id="0"/>
    </w:p>
    <w:p w14:paraId="7D1A3703" w14:textId="525C8599" w:rsidR="0089555F" w:rsidRDefault="0089555F" w:rsidP="00A274F9">
      <w:pPr>
        <w:pStyle w:val="Titolo2"/>
        <w:spacing w:after="0"/>
      </w:pPr>
      <w:r>
        <w:t>Premessa</w:t>
      </w:r>
    </w:p>
    <w:p w14:paraId="7CD5B19E" w14:textId="77777777" w:rsidR="0089555F" w:rsidRPr="0089555F" w:rsidRDefault="0089555F" w:rsidP="00A274F9">
      <w:pPr>
        <w:jc w:val="both"/>
        <w:rPr>
          <w:sz w:val="22"/>
          <w:szCs w:val="22"/>
        </w:rPr>
      </w:pPr>
      <w:r w:rsidRPr="0089555F">
        <w:rPr>
          <w:sz w:val="22"/>
          <w:szCs w:val="22"/>
        </w:rPr>
        <w:t xml:space="preserve">L’alimentazione nelle Case per Anziani rappresenta un elemento centrale della cura e del benessere delle persone residenti. Con l’avanzare dell’età si verificano cambiamenti fisiologici che influenzano il metabolismo, l’appetito, la digestione e i fabbisogni nutrizionali. Tra le patologie più diffuse nella popolazione anziana vi è il </w:t>
      </w:r>
      <w:r w:rsidRPr="0089555F">
        <w:rPr>
          <w:b/>
          <w:bCs/>
          <w:sz w:val="22"/>
          <w:szCs w:val="22"/>
        </w:rPr>
        <w:t>diabete</w:t>
      </w:r>
      <w:r w:rsidRPr="0089555F">
        <w:rPr>
          <w:sz w:val="22"/>
          <w:szCs w:val="22"/>
        </w:rPr>
        <w:t>, che richiede una particolare attenzione nella scelta degli alimenti, nella composizione dei pasti e nella gestione degli zuccheri.</w:t>
      </w:r>
    </w:p>
    <w:p w14:paraId="2D0BF668" w14:textId="77777777" w:rsidR="0089555F" w:rsidRPr="0089555F" w:rsidRDefault="0089555F" w:rsidP="00A274F9">
      <w:pPr>
        <w:jc w:val="both"/>
        <w:rPr>
          <w:sz w:val="22"/>
          <w:szCs w:val="22"/>
        </w:rPr>
      </w:pPr>
      <w:r w:rsidRPr="0089555F">
        <w:rPr>
          <w:sz w:val="22"/>
          <w:szCs w:val="22"/>
        </w:rPr>
        <w:t xml:space="preserve">Il personale di cucina svolge quindi un ruolo fondamentale nel garantire </w:t>
      </w:r>
      <w:r w:rsidRPr="0089555F">
        <w:rPr>
          <w:b/>
          <w:bCs/>
          <w:sz w:val="22"/>
          <w:szCs w:val="22"/>
        </w:rPr>
        <w:t>pasti equilibrati, sicuri e adeguati ai bisogni nutrizionali</w:t>
      </w:r>
      <w:r w:rsidRPr="0089555F">
        <w:rPr>
          <w:sz w:val="22"/>
          <w:szCs w:val="22"/>
        </w:rPr>
        <w:t xml:space="preserve"> delle persone residenti. Questo modulo fornisce le basi della nutrizione e della dietetica nel contesto delle Case per Anziani, con particolare attenzione alla gestione alimentare del diabete</w:t>
      </w:r>
    </w:p>
    <w:p w14:paraId="5AD8A71B" w14:textId="76BF1ED6" w:rsidR="0089555F" w:rsidRDefault="0089555F" w:rsidP="00A274F9">
      <w:pPr>
        <w:pStyle w:val="Titolo2"/>
        <w:spacing w:after="0"/>
      </w:pPr>
      <w:r>
        <w:t>Destinatari</w:t>
      </w:r>
    </w:p>
    <w:p w14:paraId="625EEFD4" w14:textId="440E7F31" w:rsidR="0089555F" w:rsidRPr="00E8220F" w:rsidRDefault="0089555F" w:rsidP="00A274F9">
      <w:pPr>
        <w:jc w:val="both"/>
        <w:rPr>
          <w:sz w:val="22"/>
          <w:szCs w:val="22"/>
        </w:rPr>
      </w:pPr>
      <w:r w:rsidRPr="00E8220F">
        <w:rPr>
          <w:sz w:val="22"/>
          <w:szCs w:val="22"/>
        </w:rPr>
        <w:t>Cuochi, aiuto-cuochi e altri collaboratori attivi nelle Case per Anziani o in strutture sociosanitarie che desiderano aggiornare e ampliare le proprie competenze in ambito nutrizionale.</w:t>
      </w:r>
    </w:p>
    <w:p w14:paraId="53817949" w14:textId="14908971" w:rsidR="0089555F" w:rsidRDefault="0089555F" w:rsidP="00A274F9">
      <w:pPr>
        <w:pStyle w:val="Titolo2"/>
        <w:spacing w:after="0"/>
      </w:pPr>
      <w:r>
        <w:t>Obiettivo generale</w:t>
      </w:r>
    </w:p>
    <w:p w14:paraId="6DE78853" w14:textId="1BFF7561" w:rsidR="0089555F" w:rsidRPr="00E8220F" w:rsidRDefault="0089555F" w:rsidP="00A274F9">
      <w:pPr>
        <w:jc w:val="both"/>
        <w:rPr>
          <w:sz w:val="22"/>
          <w:szCs w:val="22"/>
        </w:rPr>
      </w:pPr>
      <w:r w:rsidRPr="00E8220F">
        <w:rPr>
          <w:sz w:val="22"/>
          <w:szCs w:val="22"/>
        </w:rPr>
        <w:t>Fornire le basi dell’alimentazione e della dietetica nel contesto delle Case per Anziani, con particolare attenzione alla gestione nutrizionale del diabete</w:t>
      </w:r>
    </w:p>
    <w:p w14:paraId="5762A4F3" w14:textId="0360E0F4" w:rsidR="0089555F" w:rsidRDefault="00A274F9" w:rsidP="00A274F9">
      <w:pPr>
        <w:pStyle w:val="Titolo2"/>
        <w:spacing w:after="0"/>
      </w:pPr>
      <w:r>
        <w:t>Obiettivi specifici</w:t>
      </w:r>
    </w:p>
    <w:p w14:paraId="4E1975C5" w14:textId="77777777" w:rsidR="00A274F9" w:rsidRPr="00E8220F" w:rsidRDefault="00A274F9" w:rsidP="00E8220F">
      <w:pPr>
        <w:spacing w:after="0"/>
        <w:rPr>
          <w:sz w:val="22"/>
          <w:szCs w:val="22"/>
        </w:rPr>
      </w:pPr>
      <w:r w:rsidRPr="00E8220F">
        <w:rPr>
          <w:sz w:val="22"/>
          <w:szCs w:val="22"/>
        </w:rPr>
        <w:t>Al termine della formazione i partecipanti saranno in grado di:</w:t>
      </w:r>
    </w:p>
    <w:p w14:paraId="29E7DF40" w14:textId="77777777" w:rsidR="00A274F9" w:rsidRPr="00E8220F" w:rsidRDefault="00A274F9" w:rsidP="00A274F9">
      <w:pPr>
        <w:pStyle w:val="Paragrafoelenco"/>
        <w:numPr>
          <w:ilvl w:val="0"/>
          <w:numId w:val="2"/>
        </w:numPr>
        <w:rPr>
          <w:sz w:val="22"/>
          <w:szCs w:val="22"/>
        </w:rPr>
      </w:pPr>
      <w:r w:rsidRPr="00E8220F">
        <w:rPr>
          <w:sz w:val="22"/>
          <w:szCs w:val="22"/>
        </w:rPr>
        <w:t>comprendere i principali cambiamenti fisiologici legati all’invecchiamento e le loro implicazioni sull’alimentazione e sullo stile di vita</w:t>
      </w:r>
    </w:p>
    <w:p w14:paraId="3F6C6AA6" w14:textId="77777777" w:rsidR="00A274F9" w:rsidRPr="00E8220F" w:rsidRDefault="00A274F9" w:rsidP="00A274F9">
      <w:pPr>
        <w:pStyle w:val="Paragrafoelenco"/>
        <w:numPr>
          <w:ilvl w:val="0"/>
          <w:numId w:val="2"/>
        </w:numPr>
        <w:rPr>
          <w:sz w:val="22"/>
          <w:szCs w:val="22"/>
        </w:rPr>
      </w:pPr>
      <w:r w:rsidRPr="00E8220F">
        <w:rPr>
          <w:sz w:val="22"/>
          <w:szCs w:val="22"/>
        </w:rPr>
        <w:t>conoscere i principi di base della nutrizione</w:t>
      </w:r>
    </w:p>
    <w:p w14:paraId="3D443853" w14:textId="691D85DE" w:rsidR="00A274F9" w:rsidRPr="00E8220F" w:rsidRDefault="00A274F9" w:rsidP="00A274F9">
      <w:pPr>
        <w:pStyle w:val="Paragrafoelenco"/>
        <w:numPr>
          <w:ilvl w:val="0"/>
          <w:numId w:val="2"/>
        </w:numPr>
        <w:rPr>
          <w:sz w:val="22"/>
          <w:szCs w:val="22"/>
        </w:rPr>
      </w:pPr>
      <w:r w:rsidRPr="00E8220F">
        <w:rPr>
          <w:sz w:val="22"/>
          <w:szCs w:val="22"/>
        </w:rPr>
        <w:t>riconoscere il ruolo delle macro e micronutrienti nell’alimentazione della terza e quarta età</w:t>
      </w:r>
    </w:p>
    <w:p w14:paraId="7D318FB5" w14:textId="77777777" w:rsidR="00A274F9" w:rsidRPr="00E8220F" w:rsidRDefault="00A274F9" w:rsidP="00A274F9">
      <w:pPr>
        <w:pStyle w:val="Paragrafoelenco"/>
        <w:numPr>
          <w:ilvl w:val="0"/>
          <w:numId w:val="2"/>
        </w:numPr>
        <w:rPr>
          <w:sz w:val="22"/>
          <w:szCs w:val="22"/>
        </w:rPr>
      </w:pPr>
      <w:r w:rsidRPr="00E8220F">
        <w:rPr>
          <w:sz w:val="22"/>
          <w:szCs w:val="22"/>
        </w:rPr>
        <w:t>comprendere i fabbisogni nutrizionali nella popolazione anziana</w:t>
      </w:r>
    </w:p>
    <w:p w14:paraId="7162FE80" w14:textId="77777777" w:rsidR="00A274F9" w:rsidRPr="00E8220F" w:rsidRDefault="00A274F9" w:rsidP="00A274F9">
      <w:pPr>
        <w:pStyle w:val="Paragrafoelenco"/>
        <w:numPr>
          <w:ilvl w:val="0"/>
          <w:numId w:val="2"/>
        </w:numPr>
        <w:rPr>
          <w:sz w:val="22"/>
          <w:szCs w:val="22"/>
        </w:rPr>
      </w:pPr>
      <w:r w:rsidRPr="00E8220F">
        <w:rPr>
          <w:sz w:val="22"/>
          <w:szCs w:val="22"/>
        </w:rPr>
        <w:t>conoscere le caratteristiche principali della patologia del diabete</w:t>
      </w:r>
    </w:p>
    <w:p w14:paraId="7DCA5621" w14:textId="6559160D" w:rsidR="00A274F9" w:rsidRPr="00E8220F" w:rsidRDefault="00A274F9" w:rsidP="00A274F9">
      <w:pPr>
        <w:pStyle w:val="Paragrafoelenco"/>
        <w:numPr>
          <w:ilvl w:val="0"/>
          <w:numId w:val="2"/>
        </w:numPr>
        <w:rPr>
          <w:sz w:val="22"/>
          <w:szCs w:val="22"/>
        </w:rPr>
      </w:pPr>
      <w:r w:rsidRPr="00E8220F">
        <w:rPr>
          <w:sz w:val="22"/>
          <w:szCs w:val="22"/>
        </w:rPr>
        <w:t>comprendere i principi per la preparazione di pasti sicuri e adeguati a persone con diabete</w:t>
      </w:r>
    </w:p>
    <w:p w14:paraId="1DDE7872" w14:textId="565723E7" w:rsidR="00A274F9" w:rsidRPr="00E8220F" w:rsidRDefault="00A274F9" w:rsidP="00A274F9">
      <w:pPr>
        <w:pStyle w:val="Paragrafoelenco"/>
        <w:numPr>
          <w:ilvl w:val="0"/>
          <w:numId w:val="2"/>
        </w:numPr>
        <w:rPr>
          <w:sz w:val="22"/>
          <w:szCs w:val="22"/>
        </w:rPr>
      </w:pPr>
      <w:r w:rsidRPr="00E8220F">
        <w:rPr>
          <w:sz w:val="22"/>
          <w:szCs w:val="22"/>
        </w:rPr>
        <w:t>conoscere il concetto di indice glicemico degli alimenti</w:t>
      </w:r>
    </w:p>
    <w:p w14:paraId="39FFAF7F" w14:textId="03C6A9AA" w:rsidR="00A274F9" w:rsidRDefault="00A274F9" w:rsidP="00E8220F">
      <w:pPr>
        <w:pStyle w:val="Titolo2"/>
        <w:spacing w:before="0" w:after="0"/>
      </w:pPr>
      <w:r>
        <w:t>Modalità d’aula</w:t>
      </w:r>
    </w:p>
    <w:p w14:paraId="4AD9EEFA" w14:textId="180B7ED7" w:rsidR="00A274F9" w:rsidRPr="00E8220F" w:rsidRDefault="00A274F9" w:rsidP="00A274F9">
      <w:pPr>
        <w:rPr>
          <w:sz w:val="22"/>
          <w:szCs w:val="22"/>
        </w:rPr>
      </w:pPr>
      <w:r w:rsidRPr="00E8220F">
        <w:rPr>
          <w:sz w:val="22"/>
          <w:szCs w:val="22"/>
        </w:rPr>
        <w:t>La formazione prevede momenti di lezione interattiva, con esempi legati alla pratica delle cucine delle Cpa, discussioni in plenaria su situazioni concrete provenienti dalle esperienze dei partecipanti</w:t>
      </w:r>
    </w:p>
    <w:p w14:paraId="0376BD69" w14:textId="42241FD7" w:rsidR="00A274F9" w:rsidRDefault="00A274F9" w:rsidP="00E8220F">
      <w:pPr>
        <w:pStyle w:val="Titolo2"/>
        <w:spacing w:before="0" w:after="0"/>
      </w:pPr>
      <w:r>
        <w:t>Aspetti organizzativi</w:t>
      </w:r>
    </w:p>
    <w:p w14:paraId="6289D9C9" w14:textId="0F11F06B" w:rsidR="00A274F9" w:rsidRPr="00A274F9" w:rsidRDefault="00A274F9" w:rsidP="00A274F9">
      <w:pPr>
        <w:spacing w:after="0" w:line="240" w:lineRule="auto"/>
        <w:rPr>
          <w:sz w:val="22"/>
          <w:szCs w:val="22"/>
        </w:rPr>
      </w:pPr>
      <w:r w:rsidRPr="00A274F9">
        <w:rPr>
          <w:b/>
          <w:bCs/>
          <w:sz w:val="22"/>
          <w:szCs w:val="22"/>
        </w:rPr>
        <w:t>Durata della formazione:</w:t>
      </w:r>
      <w:r w:rsidRPr="00A274F9">
        <w:rPr>
          <w:sz w:val="22"/>
          <w:szCs w:val="22"/>
        </w:rPr>
        <w:t xml:space="preserve"> 4 ore</w:t>
      </w:r>
    </w:p>
    <w:p w14:paraId="6B2F6014" w14:textId="7B6A347E" w:rsidR="00A274F9" w:rsidRPr="00A274F9" w:rsidRDefault="00A274F9" w:rsidP="00A274F9">
      <w:pPr>
        <w:spacing w:after="0" w:line="240" w:lineRule="auto"/>
        <w:rPr>
          <w:sz w:val="22"/>
          <w:szCs w:val="22"/>
        </w:rPr>
      </w:pPr>
      <w:r w:rsidRPr="00A274F9">
        <w:rPr>
          <w:b/>
          <w:bCs/>
          <w:sz w:val="22"/>
          <w:szCs w:val="22"/>
        </w:rPr>
        <w:t>Orari:</w:t>
      </w:r>
      <w:r w:rsidRPr="00A274F9">
        <w:rPr>
          <w:sz w:val="22"/>
          <w:szCs w:val="22"/>
        </w:rPr>
        <w:tab/>
        <w:t xml:space="preserve">Dalle </w:t>
      </w:r>
      <w:proofErr w:type="gramStart"/>
      <w:r w:rsidRPr="00A274F9">
        <w:rPr>
          <w:sz w:val="22"/>
          <w:szCs w:val="22"/>
        </w:rPr>
        <w:t>…….</w:t>
      </w:r>
      <w:proofErr w:type="gramEnd"/>
      <w:r w:rsidRPr="00A274F9">
        <w:rPr>
          <w:sz w:val="22"/>
          <w:szCs w:val="22"/>
        </w:rPr>
        <w:t>. alle</w:t>
      </w:r>
      <w:proofErr w:type="gramStart"/>
      <w:r w:rsidRPr="00A274F9">
        <w:rPr>
          <w:sz w:val="22"/>
          <w:szCs w:val="22"/>
        </w:rPr>
        <w:t>…….</w:t>
      </w:r>
      <w:proofErr w:type="gramEnd"/>
      <w:r w:rsidRPr="00A274F9">
        <w:rPr>
          <w:sz w:val="22"/>
          <w:szCs w:val="22"/>
        </w:rPr>
        <w:t>.</w:t>
      </w:r>
    </w:p>
    <w:p w14:paraId="4D1ECC1E" w14:textId="5EC142E6" w:rsidR="00A274F9" w:rsidRPr="00A274F9" w:rsidRDefault="00A274F9" w:rsidP="00A274F9">
      <w:pPr>
        <w:spacing w:after="0" w:line="240" w:lineRule="auto"/>
        <w:rPr>
          <w:sz w:val="22"/>
          <w:szCs w:val="22"/>
        </w:rPr>
      </w:pPr>
      <w:r w:rsidRPr="00A274F9">
        <w:rPr>
          <w:b/>
          <w:bCs/>
          <w:sz w:val="22"/>
          <w:szCs w:val="22"/>
        </w:rPr>
        <w:t xml:space="preserve">Sede della formazione: </w:t>
      </w:r>
      <w:r w:rsidRPr="00A274F9">
        <w:rPr>
          <w:sz w:val="22"/>
          <w:szCs w:val="22"/>
        </w:rPr>
        <w:t xml:space="preserve">Da definire </w:t>
      </w:r>
    </w:p>
    <w:p w14:paraId="567DC8AF" w14:textId="555F68A8" w:rsidR="00A274F9" w:rsidRPr="00A274F9" w:rsidRDefault="00A274F9" w:rsidP="00A274F9">
      <w:pPr>
        <w:spacing w:after="0" w:line="240" w:lineRule="auto"/>
        <w:rPr>
          <w:sz w:val="22"/>
          <w:szCs w:val="22"/>
        </w:rPr>
      </w:pPr>
      <w:r w:rsidRPr="00A274F9">
        <w:rPr>
          <w:b/>
          <w:bCs/>
          <w:sz w:val="22"/>
          <w:szCs w:val="22"/>
        </w:rPr>
        <w:t>Date:</w:t>
      </w:r>
      <w:r w:rsidRPr="00A274F9">
        <w:rPr>
          <w:sz w:val="22"/>
          <w:szCs w:val="22"/>
        </w:rPr>
        <w:t xml:space="preserve"> da definire</w:t>
      </w:r>
    </w:p>
    <w:p w14:paraId="2FE30C89" w14:textId="20F0F4B4" w:rsidR="00A274F9" w:rsidRDefault="00A274F9" w:rsidP="00A274F9">
      <w:pPr>
        <w:spacing w:after="0"/>
        <w:rPr>
          <w:sz w:val="22"/>
          <w:szCs w:val="22"/>
        </w:rPr>
      </w:pPr>
      <w:r w:rsidRPr="00A274F9">
        <w:rPr>
          <w:b/>
          <w:bCs/>
          <w:sz w:val="22"/>
          <w:szCs w:val="22"/>
        </w:rPr>
        <w:t>Numero partecipanti:</w:t>
      </w:r>
      <w:r w:rsidRPr="00A274F9">
        <w:rPr>
          <w:sz w:val="22"/>
          <w:szCs w:val="22"/>
        </w:rPr>
        <w:t xml:space="preserve"> max. 15?</w:t>
      </w:r>
    </w:p>
    <w:p w14:paraId="24B175DF" w14:textId="1C135BD0" w:rsidR="00A274F9" w:rsidRDefault="00A274F9" w:rsidP="00A274F9">
      <w:pPr>
        <w:spacing w:after="0"/>
        <w:rPr>
          <w:sz w:val="22"/>
          <w:szCs w:val="22"/>
        </w:rPr>
      </w:pPr>
      <w:r w:rsidRPr="00A274F9">
        <w:rPr>
          <w:b/>
          <w:bCs/>
          <w:sz w:val="22"/>
          <w:szCs w:val="22"/>
        </w:rPr>
        <w:t>Certificazione:</w:t>
      </w:r>
      <w:r>
        <w:rPr>
          <w:sz w:val="22"/>
          <w:szCs w:val="22"/>
        </w:rPr>
        <w:t xml:space="preserve"> Attestato di frequenza</w:t>
      </w:r>
    </w:p>
    <w:p w14:paraId="54B39FAF" w14:textId="38E60F1F" w:rsidR="00A274F9" w:rsidRDefault="00A274F9" w:rsidP="00E8220F">
      <w:pPr>
        <w:pStyle w:val="Titolo2"/>
        <w:spacing w:after="0"/>
      </w:pPr>
      <w:r>
        <w:t>Docente</w:t>
      </w:r>
    </w:p>
    <w:p w14:paraId="33028B21" w14:textId="5021D007" w:rsidR="00A274F9" w:rsidRPr="00E8220F" w:rsidRDefault="00A274F9" w:rsidP="00A274F9">
      <w:pPr>
        <w:rPr>
          <w:sz w:val="22"/>
          <w:szCs w:val="22"/>
        </w:rPr>
      </w:pPr>
      <w:r w:rsidRPr="00E8220F">
        <w:rPr>
          <w:sz w:val="22"/>
          <w:szCs w:val="22"/>
        </w:rPr>
        <w:t xml:space="preserve">Maria Mallone, dietista </w:t>
      </w:r>
    </w:p>
    <w:p w14:paraId="48651D66" w14:textId="28A08CC2" w:rsidR="00E8220F" w:rsidRDefault="00E8220F" w:rsidP="00E8220F">
      <w:pPr>
        <w:pStyle w:val="Titolo1"/>
      </w:pPr>
      <w:bookmarkStart w:id="1" w:name="_Toc225351066"/>
      <w:r>
        <w:lastRenderedPageBreak/>
        <w:t xml:space="preserve">MODULO </w:t>
      </w:r>
      <w:r w:rsidR="00F20951">
        <w:t>2</w:t>
      </w:r>
      <w:r>
        <w:t>- DISFAGIA NELLA POPOLAZIONE ANZIANA</w:t>
      </w:r>
      <w:bookmarkEnd w:id="1"/>
    </w:p>
    <w:p w14:paraId="6A25BFF9" w14:textId="77777777" w:rsidR="00E8220F" w:rsidRDefault="00E8220F" w:rsidP="00E8220F">
      <w:pPr>
        <w:pStyle w:val="Titolo2"/>
        <w:spacing w:after="0"/>
      </w:pPr>
      <w:r>
        <w:t>Premessa</w:t>
      </w:r>
    </w:p>
    <w:p w14:paraId="75CA4A62" w14:textId="77777777" w:rsidR="00E8220F" w:rsidRPr="00E8220F" w:rsidRDefault="00E8220F" w:rsidP="00F20951">
      <w:pPr>
        <w:jc w:val="both"/>
        <w:rPr>
          <w:sz w:val="22"/>
          <w:szCs w:val="22"/>
        </w:rPr>
      </w:pPr>
      <w:r w:rsidRPr="00E8220F">
        <w:rPr>
          <w:sz w:val="22"/>
          <w:szCs w:val="22"/>
        </w:rPr>
        <w:t xml:space="preserve">La disfagia, ovvero la difficoltà a deglutire, è una condizione frequente nella popolazione anziana e può essere associata a diverse patologie, come malattie neurologiche, demenza, esiti di ictus o fragilità legate all’età. Se non adeguatamente riconosciuta e gestita, può comportare conseguenze importanti quali </w:t>
      </w:r>
      <w:r w:rsidRPr="00E8220F">
        <w:rPr>
          <w:b/>
          <w:bCs/>
          <w:sz w:val="22"/>
          <w:szCs w:val="22"/>
        </w:rPr>
        <w:t>aspirazione, soffocamento, malnutrizione e disidratazione</w:t>
      </w:r>
      <w:r w:rsidRPr="00E8220F">
        <w:rPr>
          <w:sz w:val="22"/>
          <w:szCs w:val="22"/>
        </w:rPr>
        <w:t>.</w:t>
      </w:r>
    </w:p>
    <w:p w14:paraId="6C948956" w14:textId="77777777" w:rsidR="00E8220F" w:rsidRPr="00E8220F" w:rsidRDefault="00E8220F" w:rsidP="00F20951">
      <w:pPr>
        <w:jc w:val="both"/>
        <w:rPr>
          <w:sz w:val="22"/>
          <w:szCs w:val="22"/>
        </w:rPr>
      </w:pPr>
      <w:r w:rsidRPr="00E8220F">
        <w:rPr>
          <w:sz w:val="22"/>
          <w:szCs w:val="22"/>
        </w:rPr>
        <w:t xml:space="preserve">Nelle Case per Anziani il personale di cucina svolge un ruolo fondamentale nel garantire </w:t>
      </w:r>
      <w:r w:rsidRPr="00E8220F">
        <w:rPr>
          <w:b/>
          <w:bCs/>
          <w:sz w:val="22"/>
          <w:szCs w:val="22"/>
        </w:rPr>
        <w:t>pasti sicuri, adeguati e appetibili</w:t>
      </w:r>
      <w:r w:rsidRPr="00E8220F">
        <w:rPr>
          <w:sz w:val="22"/>
          <w:szCs w:val="22"/>
        </w:rPr>
        <w:t>, contribuendo in modo significativo alla prevenzione dei rischi legati alla disfagia. Conoscere i principi di base della disfagia e i livelli di consistenza degli alimenti permette di collaborare efficacemente con il personale sanitario e di assicurare una corretta gestione alimentare degli ospiti.</w:t>
      </w:r>
    </w:p>
    <w:p w14:paraId="34D7756A" w14:textId="77777777" w:rsidR="00E8220F" w:rsidRDefault="00E8220F" w:rsidP="00E8220F">
      <w:pPr>
        <w:pStyle w:val="Titolo2"/>
        <w:spacing w:after="0"/>
      </w:pPr>
      <w:r>
        <w:t>Destinatari</w:t>
      </w:r>
    </w:p>
    <w:p w14:paraId="5144B7CE" w14:textId="77777777" w:rsidR="00E8220F" w:rsidRPr="00E8220F" w:rsidRDefault="00E8220F" w:rsidP="00F20951">
      <w:pPr>
        <w:jc w:val="both"/>
        <w:rPr>
          <w:sz w:val="22"/>
          <w:szCs w:val="22"/>
        </w:rPr>
      </w:pPr>
      <w:r w:rsidRPr="00E8220F">
        <w:rPr>
          <w:sz w:val="22"/>
          <w:szCs w:val="22"/>
        </w:rPr>
        <w:t>Cuochi, aiuto-cuochi e altri collaboratori attivi nelle Case per Anziani o in strutture sociosanitarie che desiderano acquisire conoscenze di base sulla disfagia e sulla gestione alimentare sicura degli ospiti.</w:t>
      </w:r>
    </w:p>
    <w:p w14:paraId="122C4EF0" w14:textId="78B84BE6" w:rsidR="00E8220F" w:rsidRDefault="00E8220F" w:rsidP="00E8220F">
      <w:pPr>
        <w:pStyle w:val="Titolo2"/>
        <w:spacing w:after="0"/>
      </w:pPr>
      <w:r>
        <w:t>Obiettivo generale</w:t>
      </w:r>
    </w:p>
    <w:p w14:paraId="593856A8" w14:textId="77777777" w:rsidR="00E8220F" w:rsidRPr="00E8220F" w:rsidRDefault="00E8220F" w:rsidP="00F20951">
      <w:pPr>
        <w:jc w:val="both"/>
        <w:rPr>
          <w:sz w:val="22"/>
          <w:szCs w:val="22"/>
        </w:rPr>
      </w:pPr>
      <w:r w:rsidRPr="00E8220F">
        <w:rPr>
          <w:sz w:val="22"/>
          <w:szCs w:val="22"/>
        </w:rPr>
        <w:t>Fornire le conoscenze di base sulla disfagia nella popolazione anziana e sui principi di gestione alimentare sicura nelle strutture per anziani.</w:t>
      </w:r>
    </w:p>
    <w:p w14:paraId="62FBF995" w14:textId="5ECC2871" w:rsidR="00E8220F" w:rsidRDefault="00E8220F" w:rsidP="00E8220F">
      <w:pPr>
        <w:pStyle w:val="Titolo2"/>
        <w:spacing w:after="0"/>
      </w:pPr>
      <w:r>
        <w:t>Obiettivi specifici</w:t>
      </w:r>
    </w:p>
    <w:p w14:paraId="77A2A942" w14:textId="77777777" w:rsidR="00E8220F" w:rsidRPr="00E8220F" w:rsidRDefault="00E8220F" w:rsidP="00F20951">
      <w:pPr>
        <w:spacing w:after="0"/>
        <w:rPr>
          <w:sz w:val="22"/>
          <w:szCs w:val="22"/>
        </w:rPr>
      </w:pPr>
      <w:r w:rsidRPr="00E8220F">
        <w:rPr>
          <w:sz w:val="22"/>
          <w:szCs w:val="22"/>
        </w:rPr>
        <w:t>Al termine della formazione i partecipanti saranno in grado di:</w:t>
      </w:r>
    </w:p>
    <w:p w14:paraId="3284DBBE" w14:textId="10CB4C4F" w:rsidR="00E8220F" w:rsidRPr="00E8220F" w:rsidRDefault="00E8220F" w:rsidP="00F20951">
      <w:pPr>
        <w:pStyle w:val="Paragrafoelenco"/>
        <w:numPr>
          <w:ilvl w:val="0"/>
          <w:numId w:val="3"/>
        </w:numPr>
        <w:spacing w:after="0" w:line="276" w:lineRule="auto"/>
        <w:rPr>
          <w:sz w:val="22"/>
          <w:szCs w:val="22"/>
        </w:rPr>
      </w:pPr>
      <w:r w:rsidRPr="00E8220F">
        <w:rPr>
          <w:sz w:val="22"/>
          <w:szCs w:val="22"/>
        </w:rPr>
        <w:t xml:space="preserve">comprendere che cos’è la </w:t>
      </w:r>
      <w:r w:rsidRPr="00E8220F">
        <w:rPr>
          <w:b/>
          <w:bCs/>
          <w:sz w:val="22"/>
          <w:szCs w:val="22"/>
        </w:rPr>
        <w:t>disfagia</w:t>
      </w:r>
      <w:r w:rsidRPr="00E8220F">
        <w:rPr>
          <w:sz w:val="22"/>
          <w:szCs w:val="22"/>
        </w:rPr>
        <w:t xml:space="preserve"> e come si manifesta nella popolazione anziana </w:t>
      </w:r>
    </w:p>
    <w:p w14:paraId="2DEEC76A" w14:textId="3EBCF706" w:rsidR="00E8220F" w:rsidRPr="00E8220F" w:rsidRDefault="00E8220F" w:rsidP="00F20951">
      <w:pPr>
        <w:pStyle w:val="Paragrafoelenco"/>
        <w:numPr>
          <w:ilvl w:val="0"/>
          <w:numId w:val="3"/>
        </w:numPr>
        <w:spacing w:after="0" w:line="276" w:lineRule="auto"/>
        <w:rPr>
          <w:sz w:val="22"/>
          <w:szCs w:val="22"/>
        </w:rPr>
      </w:pPr>
      <w:r w:rsidRPr="00E8220F">
        <w:rPr>
          <w:sz w:val="22"/>
          <w:szCs w:val="22"/>
        </w:rPr>
        <w:t xml:space="preserve">conoscere le principali </w:t>
      </w:r>
      <w:r w:rsidRPr="00E8220F">
        <w:rPr>
          <w:b/>
          <w:bCs/>
          <w:sz w:val="22"/>
          <w:szCs w:val="22"/>
        </w:rPr>
        <w:t>cause della disfagia</w:t>
      </w:r>
      <w:r w:rsidRPr="00E8220F">
        <w:rPr>
          <w:sz w:val="22"/>
          <w:szCs w:val="22"/>
        </w:rPr>
        <w:t xml:space="preserve"> </w:t>
      </w:r>
    </w:p>
    <w:p w14:paraId="3C64FA9C" w14:textId="486894C2" w:rsidR="00E8220F" w:rsidRPr="00E8220F" w:rsidRDefault="00E8220F" w:rsidP="00F20951">
      <w:pPr>
        <w:pStyle w:val="Paragrafoelenco"/>
        <w:numPr>
          <w:ilvl w:val="0"/>
          <w:numId w:val="3"/>
        </w:numPr>
        <w:spacing w:after="0" w:line="276" w:lineRule="auto"/>
        <w:rPr>
          <w:sz w:val="22"/>
          <w:szCs w:val="22"/>
        </w:rPr>
      </w:pPr>
      <w:r w:rsidRPr="00E8220F">
        <w:rPr>
          <w:sz w:val="22"/>
          <w:szCs w:val="22"/>
        </w:rPr>
        <w:t xml:space="preserve">riconoscere le conseguenze della disfagia sulla </w:t>
      </w:r>
      <w:r w:rsidRPr="00E8220F">
        <w:rPr>
          <w:b/>
          <w:bCs/>
          <w:sz w:val="22"/>
          <w:szCs w:val="22"/>
        </w:rPr>
        <w:t>nutrizione e sull’idratazione</w:t>
      </w:r>
      <w:r w:rsidRPr="00E8220F">
        <w:rPr>
          <w:sz w:val="22"/>
          <w:szCs w:val="22"/>
        </w:rPr>
        <w:t xml:space="preserve"> </w:t>
      </w:r>
    </w:p>
    <w:p w14:paraId="08EF08FE" w14:textId="1A890298" w:rsidR="00E8220F" w:rsidRPr="00E8220F" w:rsidRDefault="00E8220F" w:rsidP="00F20951">
      <w:pPr>
        <w:pStyle w:val="Paragrafoelenco"/>
        <w:numPr>
          <w:ilvl w:val="0"/>
          <w:numId w:val="3"/>
        </w:numPr>
        <w:spacing w:after="0" w:line="276" w:lineRule="auto"/>
        <w:rPr>
          <w:sz w:val="22"/>
          <w:szCs w:val="22"/>
        </w:rPr>
      </w:pPr>
      <w:r w:rsidRPr="00E8220F">
        <w:rPr>
          <w:sz w:val="22"/>
          <w:szCs w:val="22"/>
        </w:rPr>
        <w:t xml:space="preserve">comprendere i principali </w:t>
      </w:r>
      <w:r w:rsidRPr="00E8220F">
        <w:rPr>
          <w:b/>
          <w:bCs/>
          <w:sz w:val="22"/>
          <w:szCs w:val="22"/>
        </w:rPr>
        <w:t>rischi associati alla disfagia</w:t>
      </w:r>
      <w:r w:rsidRPr="00E8220F">
        <w:rPr>
          <w:sz w:val="22"/>
          <w:szCs w:val="22"/>
        </w:rPr>
        <w:t xml:space="preserve">: aspirazione, soffocamento, malnutrizione e disidratazione </w:t>
      </w:r>
    </w:p>
    <w:p w14:paraId="5538B557" w14:textId="5E2F96A5" w:rsidR="00E8220F" w:rsidRPr="00E8220F" w:rsidRDefault="00E8220F" w:rsidP="00F20951">
      <w:pPr>
        <w:pStyle w:val="Paragrafoelenco"/>
        <w:numPr>
          <w:ilvl w:val="0"/>
          <w:numId w:val="3"/>
        </w:numPr>
        <w:spacing w:after="0" w:line="276" w:lineRule="auto"/>
        <w:rPr>
          <w:sz w:val="22"/>
          <w:szCs w:val="22"/>
        </w:rPr>
      </w:pPr>
      <w:r w:rsidRPr="00E8220F">
        <w:rPr>
          <w:sz w:val="22"/>
          <w:szCs w:val="22"/>
        </w:rPr>
        <w:t xml:space="preserve">conoscere il sistema </w:t>
      </w:r>
      <w:r w:rsidRPr="00E8220F">
        <w:rPr>
          <w:b/>
          <w:bCs/>
          <w:sz w:val="22"/>
          <w:szCs w:val="22"/>
        </w:rPr>
        <w:t>IDDSI</w:t>
      </w:r>
      <w:r w:rsidRPr="00E8220F">
        <w:rPr>
          <w:sz w:val="22"/>
          <w:szCs w:val="22"/>
        </w:rPr>
        <w:t xml:space="preserve"> e i diversi livelli di consistenza degli alimenti e dei liquidi </w:t>
      </w:r>
    </w:p>
    <w:p w14:paraId="662CD42D" w14:textId="075415F1" w:rsidR="00E8220F" w:rsidRPr="00E8220F" w:rsidRDefault="00E8220F" w:rsidP="00F20951">
      <w:pPr>
        <w:pStyle w:val="Paragrafoelenco"/>
        <w:numPr>
          <w:ilvl w:val="0"/>
          <w:numId w:val="3"/>
        </w:numPr>
        <w:spacing w:line="276" w:lineRule="auto"/>
        <w:rPr>
          <w:sz w:val="22"/>
          <w:szCs w:val="22"/>
        </w:rPr>
      </w:pPr>
      <w:r w:rsidRPr="00E8220F">
        <w:rPr>
          <w:sz w:val="22"/>
          <w:szCs w:val="22"/>
        </w:rPr>
        <w:t xml:space="preserve">comprendere il </w:t>
      </w:r>
      <w:r w:rsidRPr="00E8220F">
        <w:rPr>
          <w:b/>
          <w:bCs/>
          <w:sz w:val="22"/>
          <w:szCs w:val="22"/>
        </w:rPr>
        <w:t>ruolo del personale di cucina</w:t>
      </w:r>
      <w:r w:rsidRPr="00E8220F">
        <w:rPr>
          <w:sz w:val="22"/>
          <w:szCs w:val="22"/>
        </w:rPr>
        <w:t xml:space="preserve"> nella gestione dei pasti per persone con disfagia, nel rispetto delle indicazioni di sicurezza</w:t>
      </w:r>
    </w:p>
    <w:p w14:paraId="16F31876" w14:textId="60D4B7D5" w:rsidR="00E8220F" w:rsidRDefault="00E8220F" w:rsidP="00E8220F">
      <w:pPr>
        <w:pStyle w:val="Titolo2"/>
        <w:spacing w:before="0" w:after="0"/>
      </w:pPr>
      <w:r>
        <w:t>Modalità d’aula</w:t>
      </w:r>
    </w:p>
    <w:p w14:paraId="06FE1F5E" w14:textId="77777777" w:rsidR="00E8220F" w:rsidRPr="00E8220F" w:rsidRDefault="00E8220F" w:rsidP="00F20951">
      <w:pPr>
        <w:jc w:val="both"/>
        <w:rPr>
          <w:sz w:val="22"/>
          <w:szCs w:val="22"/>
        </w:rPr>
      </w:pPr>
      <w:r w:rsidRPr="00E8220F">
        <w:rPr>
          <w:sz w:val="22"/>
          <w:szCs w:val="22"/>
        </w:rPr>
        <w:t>La formazione prevede momenti di lezione interattiva, con esempi legati alla pratica delle cucine delle Cpa, discussioni in plenaria su situazioni concrete provenienti dalle esperienze dei partecipanti</w:t>
      </w:r>
    </w:p>
    <w:p w14:paraId="5E060AF9" w14:textId="77777777" w:rsidR="00E8220F" w:rsidRDefault="00E8220F" w:rsidP="00E8220F">
      <w:pPr>
        <w:pStyle w:val="Titolo2"/>
        <w:spacing w:before="0" w:after="0"/>
      </w:pPr>
      <w:r>
        <w:t>Aspetti organizzativi</w:t>
      </w:r>
    </w:p>
    <w:p w14:paraId="28DFEAA5" w14:textId="77777777" w:rsidR="00E8220F" w:rsidRPr="00A274F9" w:rsidRDefault="00E8220F" w:rsidP="00E8220F">
      <w:pPr>
        <w:spacing w:after="0" w:line="240" w:lineRule="auto"/>
        <w:rPr>
          <w:sz w:val="22"/>
          <w:szCs w:val="22"/>
        </w:rPr>
      </w:pPr>
      <w:r w:rsidRPr="00A274F9">
        <w:rPr>
          <w:b/>
          <w:bCs/>
          <w:sz w:val="22"/>
          <w:szCs w:val="22"/>
        </w:rPr>
        <w:t>Durata della formazione:</w:t>
      </w:r>
      <w:r w:rsidRPr="00A274F9">
        <w:rPr>
          <w:sz w:val="22"/>
          <w:szCs w:val="22"/>
        </w:rPr>
        <w:t xml:space="preserve"> 4 ore</w:t>
      </w:r>
    </w:p>
    <w:p w14:paraId="31397CE8" w14:textId="77777777" w:rsidR="00E8220F" w:rsidRPr="00A274F9" w:rsidRDefault="00E8220F" w:rsidP="00E8220F">
      <w:pPr>
        <w:spacing w:after="0" w:line="240" w:lineRule="auto"/>
        <w:rPr>
          <w:sz w:val="22"/>
          <w:szCs w:val="22"/>
        </w:rPr>
      </w:pPr>
      <w:r w:rsidRPr="00A274F9">
        <w:rPr>
          <w:b/>
          <w:bCs/>
          <w:sz w:val="22"/>
          <w:szCs w:val="22"/>
        </w:rPr>
        <w:t>Orari:</w:t>
      </w:r>
      <w:r w:rsidRPr="00A274F9">
        <w:rPr>
          <w:sz w:val="22"/>
          <w:szCs w:val="22"/>
        </w:rPr>
        <w:tab/>
        <w:t xml:space="preserve">Dalle </w:t>
      </w:r>
      <w:proofErr w:type="gramStart"/>
      <w:r w:rsidRPr="00A274F9">
        <w:rPr>
          <w:sz w:val="22"/>
          <w:szCs w:val="22"/>
        </w:rPr>
        <w:t>…….</w:t>
      </w:r>
      <w:proofErr w:type="gramEnd"/>
      <w:r w:rsidRPr="00A274F9">
        <w:rPr>
          <w:sz w:val="22"/>
          <w:szCs w:val="22"/>
        </w:rPr>
        <w:t>. alle</w:t>
      </w:r>
      <w:proofErr w:type="gramStart"/>
      <w:r w:rsidRPr="00A274F9">
        <w:rPr>
          <w:sz w:val="22"/>
          <w:szCs w:val="22"/>
        </w:rPr>
        <w:t>…….</w:t>
      </w:r>
      <w:proofErr w:type="gramEnd"/>
      <w:r w:rsidRPr="00A274F9">
        <w:rPr>
          <w:sz w:val="22"/>
          <w:szCs w:val="22"/>
        </w:rPr>
        <w:t>.</w:t>
      </w:r>
    </w:p>
    <w:p w14:paraId="05799645" w14:textId="77777777" w:rsidR="00E8220F" w:rsidRPr="00A274F9" w:rsidRDefault="00E8220F" w:rsidP="00E8220F">
      <w:pPr>
        <w:spacing w:after="0" w:line="240" w:lineRule="auto"/>
        <w:rPr>
          <w:sz w:val="22"/>
          <w:szCs w:val="22"/>
        </w:rPr>
      </w:pPr>
      <w:r w:rsidRPr="00A274F9">
        <w:rPr>
          <w:b/>
          <w:bCs/>
          <w:sz w:val="22"/>
          <w:szCs w:val="22"/>
        </w:rPr>
        <w:t xml:space="preserve">Sede della formazione: </w:t>
      </w:r>
      <w:r w:rsidRPr="00A274F9">
        <w:rPr>
          <w:sz w:val="22"/>
          <w:szCs w:val="22"/>
        </w:rPr>
        <w:t xml:space="preserve">Da definire </w:t>
      </w:r>
    </w:p>
    <w:p w14:paraId="24867B35" w14:textId="77777777" w:rsidR="00E8220F" w:rsidRPr="00A274F9" w:rsidRDefault="00E8220F" w:rsidP="00E8220F">
      <w:pPr>
        <w:spacing w:after="0" w:line="240" w:lineRule="auto"/>
        <w:rPr>
          <w:sz w:val="22"/>
          <w:szCs w:val="22"/>
        </w:rPr>
      </w:pPr>
      <w:r w:rsidRPr="00A274F9">
        <w:rPr>
          <w:b/>
          <w:bCs/>
          <w:sz w:val="22"/>
          <w:szCs w:val="22"/>
        </w:rPr>
        <w:t>Date:</w:t>
      </w:r>
      <w:r w:rsidRPr="00A274F9">
        <w:rPr>
          <w:sz w:val="22"/>
          <w:szCs w:val="22"/>
        </w:rPr>
        <w:t xml:space="preserve"> da definire</w:t>
      </w:r>
    </w:p>
    <w:p w14:paraId="56316530" w14:textId="77777777" w:rsidR="00E8220F" w:rsidRDefault="00E8220F" w:rsidP="00E8220F">
      <w:pPr>
        <w:spacing w:after="0"/>
        <w:rPr>
          <w:sz w:val="22"/>
          <w:szCs w:val="22"/>
        </w:rPr>
      </w:pPr>
      <w:r w:rsidRPr="00A274F9">
        <w:rPr>
          <w:b/>
          <w:bCs/>
          <w:sz w:val="22"/>
          <w:szCs w:val="22"/>
        </w:rPr>
        <w:t>Numero partecipanti:</w:t>
      </w:r>
      <w:r w:rsidRPr="00A274F9">
        <w:rPr>
          <w:sz w:val="22"/>
          <w:szCs w:val="22"/>
        </w:rPr>
        <w:t xml:space="preserve"> max. 15?</w:t>
      </w:r>
    </w:p>
    <w:p w14:paraId="4003C079" w14:textId="77777777" w:rsidR="00E8220F" w:rsidRDefault="00E8220F" w:rsidP="00E8220F">
      <w:pPr>
        <w:spacing w:after="0"/>
        <w:rPr>
          <w:sz w:val="22"/>
          <w:szCs w:val="22"/>
        </w:rPr>
      </w:pPr>
      <w:r w:rsidRPr="00A274F9">
        <w:rPr>
          <w:b/>
          <w:bCs/>
          <w:sz w:val="22"/>
          <w:szCs w:val="22"/>
        </w:rPr>
        <w:t>Certificazione:</w:t>
      </w:r>
      <w:r>
        <w:rPr>
          <w:sz w:val="22"/>
          <w:szCs w:val="22"/>
        </w:rPr>
        <w:t xml:space="preserve"> Attestato di frequenza</w:t>
      </w:r>
    </w:p>
    <w:p w14:paraId="6AFBBA38" w14:textId="77777777" w:rsidR="00E8220F" w:rsidRDefault="00E8220F" w:rsidP="00E8220F">
      <w:pPr>
        <w:pStyle w:val="Titolo2"/>
        <w:spacing w:after="0"/>
      </w:pPr>
      <w:r>
        <w:t>Docente</w:t>
      </w:r>
    </w:p>
    <w:p w14:paraId="1E3DEACB" w14:textId="40034CB3" w:rsidR="00E8220F" w:rsidRDefault="00E8220F" w:rsidP="00A274F9">
      <w:pPr>
        <w:rPr>
          <w:sz w:val="22"/>
          <w:szCs w:val="22"/>
        </w:rPr>
      </w:pPr>
      <w:r w:rsidRPr="00E8220F">
        <w:rPr>
          <w:sz w:val="22"/>
          <w:szCs w:val="22"/>
        </w:rPr>
        <w:t>Antonio Amitrano, logopedista</w:t>
      </w:r>
    </w:p>
    <w:p w14:paraId="6AEF646F" w14:textId="31BBE906" w:rsidR="00E8220F" w:rsidRDefault="00E8220F" w:rsidP="00E8220F">
      <w:pPr>
        <w:pStyle w:val="Titolo1"/>
      </w:pPr>
      <w:bookmarkStart w:id="2" w:name="_Toc225351067"/>
      <w:r>
        <w:lastRenderedPageBreak/>
        <w:t xml:space="preserve">MODULO </w:t>
      </w:r>
      <w:r w:rsidR="00F20951">
        <w:t>3</w:t>
      </w:r>
      <w:r>
        <w:t xml:space="preserve">- DISFAGIA </w:t>
      </w:r>
      <w:r w:rsidR="00F20951">
        <w:t>APPLICATA PER GLI</w:t>
      </w:r>
      <w:r>
        <w:t xml:space="preserve"> ANZIAN</w:t>
      </w:r>
      <w:r w:rsidR="00F20951">
        <w:t>I</w:t>
      </w:r>
      <w:bookmarkEnd w:id="2"/>
    </w:p>
    <w:p w14:paraId="7CECD4A8" w14:textId="77777777" w:rsidR="00E8220F" w:rsidRDefault="00E8220F" w:rsidP="00E8220F">
      <w:pPr>
        <w:pStyle w:val="Titolo2"/>
        <w:spacing w:after="0"/>
      </w:pPr>
      <w:r>
        <w:t>Premessa</w:t>
      </w:r>
    </w:p>
    <w:p w14:paraId="76A5F716" w14:textId="77777777" w:rsidR="00F20951" w:rsidRPr="00F20951" w:rsidRDefault="00F20951" w:rsidP="00F20951">
      <w:pPr>
        <w:jc w:val="both"/>
        <w:rPr>
          <w:sz w:val="22"/>
          <w:szCs w:val="22"/>
        </w:rPr>
      </w:pPr>
      <w:r w:rsidRPr="00F20951">
        <w:rPr>
          <w:sz w:val="22"/>
          <w:szCs w:val="22"/>
        </w:rPr>
        <w:t xml:space="preserve">La gestione alimentare della disfagia nelle Case per Anziani richiede competenze specifiche nella preparazione delle pietanze e nella trasformazione delle consistenze degli alimenti. Non si tratta semplicemente di modificare la consistenza del cibo, ma di garantire </w:t>
      </w:r>
      <w:r w:rsidRPr="00F20951">
        <w:rPr>
          <w:b/>
          <w:bCs/>
          <w:sz w:val="22"/>
          <w:szCs w:val="22"/>
        </w:rPr>
        <w:t>sicurezza nella deglutizione, qualità nutrizionale e piacere del pasto</w:t>
      </w:r>
      <w:r w:rsidRPr="00F20951">
        <w:rPr>
          <w:sz w:val="22"/>
          <w:szCs w:val="22"/>
        </w:rPr>
        <w:t>.</w:t>
      </w:r>
    </w:p>
    <w:p w14:paraId="58050F10" w14:textId="77777777" w:rsidR="00F20951" w:rsidRPr="00F20951" w:rsidRDefault="00F20951" w:rsidP="00F20951">
      <w:pPr>
        <w:jc w:val="both"/>
        <w:rPr>
          <w:sz w:val="22"/>
          <w:szCs w:val="22"/>
        </w:rPr>
      </w:pPr>
      <w:r w:rsidRPr="00F20951">
        <w:rPr>
          <w:sz w:val="22"/>
          <w:szCs w:val="22"/>
        </w:rPr>
        <w:t xml:space="preserve">Il personale di cucina ha un ruolo determinante nel tradurre le indicazioni dietetiche e cliniche in preparazioni concrete, appetibili e sicure. Conoscere le tecniche di preparazione, i principali addensanti e gelificanti e l’applicazione pratica del sistema </w:t>
      </w:r>
      <w:r w:rsidRPr="00F20951">
        <w:rPr>
          <w:b/>
          <w:bCs/>
          <w:sz w:val="22"/>
          <w:szCs w:val="22"/>
        </w:rPr>
        <w:t>IDDSI</w:t>
      </w:r>
      <w:r w:rsidRPr="00F20951">
        <w:rPr>
          <w:sz w:val="22"/>
          <w:szCs w:val="22"/>
        </w:rPr>
        <w:t xml:space="preserve"> permette di realizzare pietanze adeguate alle esigenze delle persone con disfagia, nel contesto operativo delle cucine delle strutture sociosanitarie.</w:t>
      </w:r>
    </w:p>
    <w:p w14:paraId="551FAD41" w14:textId="77777777" w:rsidR="00F20951" w:rsidRPr="00F20951" w:rsidRDefault="00F20951" w:rsidP="00F20951">
      <w:pPr>
        <w:jc w:val="both"/>
        <w:rPr>
          <w:sz w:val="22"/>
          <w:szCs w:val="22"/>
        </w:rPr>
      </w:pPr>
      <w:r w:rsidRPr="00F20951">
        <w:rPr>
          <w:sz w:val="22"/>
          <w:szCs w:val="22"/>
        </w:rPr>
        <w:t>Questo modulo propone un approccio pratico e applicativo, orientato alla realtà delle cucine professionali delle Case per Anziani.</w:t>
      </w:r>
    </w:p>
    <w:p w14:paraId="0838325A" w14:textId="77777777" w:rsidR="00E8220F" w:rsidRDefault="00E8220F" w:rsidP="00E8220F">
      <w:pPr>
        <w:pStyle w:val="Titolo2"/>
        <w:spacing w:after="0"/>
      </w:pPr>
      <w:r>
        <w:t>Destinatari</w:t>
      </w:r>
    </w:p>
    <w:p w14:paraId="6EF05B38" w14:textId="5CBCEE2C" w:rsidR="00E8220F" w:rsidRPr="00E8220F" w:rsidRDefault="00F20951" w:rsidP="00F20951">
      <w:pPr>
        <w:jc w:val="both"/>
        <w:rPr>
          <w:sz w:val="22"/>
          <w:szCs w:val="22"/>
        </w:rPr>
      </w:pPr>
      <w:r>
        <w:rPr>
          <w:sz w:val="22"/>
          <w:szCs w:val="22"/>
        </w:rPr>
        <w:t>C</w:t>
      </w:r>
      <w:r w:rsidRPr="00F20951">
        <w:rPr>
          <w:sz w:val="22"/>
          <w:szCs w:val="22"/>
        </w:rPr>
        <w:t>uochi, aiuto-cuochi e altri collaboratori attivi nelle Case per Anziani o in strutture sociosanitarie che desiderano acquisire competenze nella preparazione di pietanze e consistenze alimentari adeguate alle persone con disfagia nel contesto professionale della ristorazione collettiva</w:t>
      </w:r>
      <w:r w:rsidR="00E8220F" w:rsidRPr="00E8220F">
        <w:rPr>
          <w:sz w:val="22"/>
          <w:szCs w:val="22"/>
        </w:rPr>
        <w:t>.</w:t>
      </w:r>
    </w:p>
    <w:p w14:paraId="15E859D9" w14:textId="77777777" w:rsidR="00E8220F" w:rsidRDefault="00E8220F" w:rsidP="00E8220F">
      <w:pPr>
        <w:pStyle w:val="Titolo2"/>
        <w:spacing w:after="0"/>
      </w:pPr>
      <w:r>
        <w:t>Obiettivo generale</w:t>
      </w:r>
    </w:p>
    <w:p w14:paraId="0DCB9FE5" w14:textId="0FE15524" w:rsidR="00E8220F" w:rsidRPr="00E8220F" w:rsidRDefault="00F20951" w:rsidP="00F20951">
      <w:pPr>
        <w:jc w:val="both"/>
        <w:rPr>
          <w:sz w:val="22"/>
          <w:szCs w:val="22"/>
        </w:rPr>
      </w:pPr>
      <w:r w:rsidRPr="00F20951">
        <w:rPr>
          <w:sz w:val="22"/>
          <w:szCs w:val="22"/>
        </w:rPr>
        <w:t>Fornire le basi per la preparazione di pietanze adeguate alle persone con disfagia nel contesto delle strutture per anziani, nel rispetto dei principi di sicurezza alimentare</w:t>
      </w:r>
      <w:r w:rsidR="00E8220F" w:rsidRPr="00E8220F">
        <w:rPr>
          <w:sz w:val="22"/>
          <w:szCs w:val="22"/>
        </w:rPr>
        <w:t>.</w:t>
      </w:r>
    </w:p>
    <w:p w14:paraId="57C1C14C" w14:textId="77777777" w:rsidR="00E8220F" w:rsidRDefault="00E8220F" w:rsidP="00E8220F">
      <w:pPr>
        <w:pStyle w:val="Titolo2"/>
        <w:spacing w:after="0"/>
      </w:pPr>
      <w:r>
        <w:t>Obiettivi specifici</w:t>
      </w:r>
    </w:p>
    <w:p w14:paraId="3F2167C9" w14:textId="77777777" w:rsidR="00E8220F" w:rsidRPr="00E8220F" w:rsidRDefault="00E8220F" w:rsidP="00E8220F">
      <w:pPr>
        <w:spacing w:after="0"/>
        <w:rPr>
          <w:sz w:val="22"/>
          <w:szCs w:val="22"/>
        </w:rPr>
      </w:pPr>
      <w:r w:rsidRPr="00E8220F">
        <w:rPr>
          <w:sz w:val="22"/>
          <w:szCs w:val="22"/>
        </w:rPr>
        <w:t>Al termine della formazione i partecipanti saranno in grado di:</w:t>
      </w:r>
    </w:p>
    <w:p w14:paraId="257B6960" w14:textId="3C111EDB" w:rsidR="00F20951" w:rsidRPr="00F20951" w:rsidRDefault="00F20951" w:rsidP="00F20951">
      <w:pPr>
        <w:pStyle w:val="Paragrafoelenco"/>
        <w:numPr>
          <w:ilvl w:val="0"/>
          <w:numId w:val="4"/>
        </w:numPr>
        <w:spacing w:after="0" w:line="276" w:lineRule="auto"/>
        <w:ind w:left="426" w:hanging="426"/>
        <w:jc w:val="both"/>
        <w:rPr>
          <w:sz w:val="22"/>
          <w:szCs w:val="22"/>
        </w:rPr>
      </w:pPr>
      <w:r w:rsidRPr="00F20951">
        <w:rPr>
          <w:sz w:val="22"/>
          <w:szCs w:val="22"/>
        </w:rPr>
        <w:t xml:space="preserve">conoscere i principali </w:t>
      </w:r>
      <w:r w:rsidRPr="00F20951">
        <w:rPr>
          <w:b/>
          <w:bCs/>
          <w:sz w:val="22"/>
          <w:szCs w:val="22"/>
        </w:rPr>
        <w:t>gelificanti e addensanti</w:t>
      </w:r>
      <w:r w:rsidRPr="00F20951">
        <w:rPr>
          <w:sz w:val="22"/>
          <w:szCs w:val="22"/>
        </w:rPr>
        <w:t xml:space="preserve"> utilizzati nelle preparazioni per persone con disfagia </w:t>
      </w:r>
    </w:p>
    <w:p w14:paraId="0A864D7D" w14:textId="265C0F90" w:rsidR="00F20951" w:rsidRPr="00F20951" w:rsidRDefault="00F20951" w:rsidP="00F20951">
      <w:pPr>
        <w:pStyle w:val="Paragrafoelenco"/>
        <w:numPr>
          <w:ilvl w:val="0"/>
          <w:numId w:val="4"/>
        </w:numPr>
        <w:spacing w:after="0" w:line="276" w:lineRule="auto"/>
        <w:ind w:left="426" w:hanging="426"/>
        <w:jc w:val="both"/>
        <w:rPr>
          <w:sz w:val="22"/>
          <w:szCs w:val="22"/>
        </w:rPr>
      </w:pPr>
      <w:r w:rsidRPr="00F20951">
        <w:rPr>
          <w:sz w:val="22"/>
          <w:szCs w:val="22"/>
        </w:rPr>
        <w:t xml:space="preserve">comprendere le </w:t>
      </w:r>
      <w:r w:rsidRPr="00F20951">
        <w:rPr>
          <w:b/>
          <w:bCs/>
          <w:sz w:val="22"/>
          <w:szCs w:val="22"/>
        </w:rPr>
        <w:t>tecniche di preparazione</w:t>
      </w:r>
      <w:r w:rsidRPr="00F20951">
        <w:rPr>
          <w:sz w:val="22"/>
          <w:szCs w:val="22"/>
        </w:rPr>
        <w:t xml:space="preserve"> per ottenere le diverse consistenze alimentari richieste </w:t>
      </w:r>
    </w:p>
    <w:p w14:paraId="5D575E12" w14:textId="2C14164B" w:rsidR="00F20951" w:rsidRPr="00F20951" w:rsidRDefault="00F20951" w:rsidP="00F20951">
      <w:pPr>
        <w:pStyle w:val="Paragrafoelenco"/>
        <w:numPr>
          <w:ilvl w:val="0"/>
          <w:numId w:val="4"/>
        </w:numPr>
        <w:spacing w:after="0" w:line="276" w:lineRule="auto"/>
        <w:ind w:left="426" w:hanging="426"/>
        <w:jc w:val="both"/>
        <w:rPr>
          <w:sz w:val="22"/>
          <w:szCs w:val="22"/>
        </w:rPr>
      </w:pPr>
      <w:r w:rsidRPr="00F20951">
        <w:rPr>
          <w:sz w:val="22"/>
          <w:szCs w:val="22"/>
        </w:rPr>
        <w:t xml:space="preserve">conoscere i livelli del </w:t>
      </w:r>
      <w:r w:rsidRPr="00F20951">
        <w:rPr>
          <w:b/>
          <w:bCs/>
          <w:sz w:val="22"/>
          <w:szCs w:val="22"/>
        </w:rPr>
        <w:t>sistema IDDSI</w:t>
      </w:r>
      <w:r w:rsidRPr="00F20951">
        <w:rPr>
          <w:sz w:val="22"/>
          <w:szCs w:val="22"/>
        </w:rPr>
        <w:t xml:space="preserve"> e la loro applicazione pratica nella preparazione delle pietanze </w:t>
      </w:r>
    </w:p>
    <w:p w14:paraId="253896A0" w14:textId="55D82E27" w:rsidR="00F20951" w:rsidRDefault="00F20951" w:rsidP="00F20951">
      <w:pPr>
        <w:pStyle w:val="Paragrafoelenco"/>
        <w:numPr>
          <w:ilvl w:val="0"/>
          <w:numId w:val="4"/>
        </w:numPr>
        <w:spacing w:after="0" w:line="276" w:lineRule="auto"/>
        <w:ind w:left="426" w:hanging="426"/>
        <w:jc w:val="both"/>
        <w:rPr>
          <w:b/>
          <w:bCs/>
          <w:sz w:val="22"/>
          <w:szCs w:val="22"/>
        </w:rPr>
      </w:pPr>
      <w:r w:rsidRPr="00F20951">
        <w:rPr>
          <w:sz w:val="22"/>
          <w:szCs w:val="22"/>
        </w:rPr>
        <w:t xml:space="preserve">adattare le preparazioni per disfagia al </w:t>
      </w:r>
      <w:r w:rsidRPr="00F20951">
        <w:rPr>
          <w:b/>
          <w:bCs/>
          <w:sz w:val="22"/>
          <w:szCs w:val="22"/>
        </w:rPr>
        <w:t>contesto operativo delle cucine delle strutture sociosanitarie</w:t>
      </w:r>
    </w:p>
    <w:p w14:paraId="27AE8C11" w14:textId="77777777" w:rsidR="00F20951" w:rsidRPr="00F20951" w:rsidRDefault="00F20951" w:rsidP="00F20951">
      <w:pPr>
        <w:pStyle w:val="Paragrafoelenco"/>
        <w:spacing w:after="0" w:line="240" w:lineRule="auto"/>
        <w:rPr>
          <w:b/>
          <w:bCs/>
          <w:sz w:val="22"/>
          <w:szCs w:val="22"/>
        </w:rPr>
      </w:pPr>
    </w:p>
    <w:p w14:paraId="31E990BA" w14:textId="3FB5317E" w:rsidR="00E8220F" w:rsidRDefault="00E8220F" w:rsidP="00F20951">
      <w:pPr>
        <w:pStyle w:val="Titolo2"/>
        <w:spacing w:before="0" w:after="0"/>
      </w:pPr>
      <w:r>
        <w:t>Modalità d’aula</w:t>
      </w:r>
    </w:p>
    <w:p w14:paraId="68620955" w14:textId="65AFC27B" w:rsidR="00E8220F" w:rsidRPr="00E8220F" w:rsidRDefault="00F20951" w:rsidP="00E8220F">
      <w:pPr>
        <w:rPr>
          <w:sz w:val="22"/>
          <w:szCs w:val="22"/>
        </w:rPr>
      </w:pPr>
      <w:r>
        <w:rPr>
          <w:sz w:val="22"/>
          <w:szCs w:val="22"/>
        </w:rPr>
        <w:t>Lezione interattiva con dimostrazione di tecniche di preparazione e presentazione di esempi applicati in CpA.</w:t>
      </w:r>
    </w:p>
    <w:p w14:paraId="140CF2F3" w14:textId="77777777" w:rsidR="00E8220F" w:rsidRDefault="00E8220F" w:rsidP="00E8220F">
      <w:pPr>
        <w:pStyle w:val="Titolo2"/>
        <w:spacing w:before="0" w:after="0"/>
      </w:pPr>
      <w:r>
        <w:t>Aspetti organizzativi</w:t>
      </w:r>
    </w:p>
    <w:p w14:paraId="4FD10B6D" w14:textId="77777777" w:rsidR="00E8220F" w:rsidRPr="00A274F9" w:rsidRDefault="00E8220F" w:rsidP="00E8220F">
      <w:pPr>
        <w:spacing w:after="0" w:line="240" w:lineRule="auto"/>
        <w:rPr>
          <w:sz w:val="22"/>
          <w:szCs w:val="22"/>
        </w:rPr>
      </w:pPr>
      <w:r w:rsidRPr="00A274F9">
        <w:rPr>
          <w:b/>
          <w:bCs/>
          <w:sz w:val="22"/>
          <w:szCs w:val="22"/>
        </w:rPr>
        <w:t>Durata della formazione:</w:t>
      </w:r>
      <w:r w:rsidRPr="00A274F9">
        <w:rPr>
          <w:sz w:val="22"/>
          <w:szCs w:val="22"/>
        </w:rPr>
        <w:t xml:space="preserve"> 4 ore</w:t>
      </w:r>
    </w:p>
    <w:p w14:paraId="21B02273" w14:textId="77777777" w:rsidR="00E8220F" w:rsidRPr="00A274F9" w:rsidRDefault="00E8220F" w:rsidP="00E8220F">
      <w:pPr>
        <w:spacing w:after="0" w:line="240" w:lineRule="auto"/>
        <w:rPr>
          <w:sz w:val="22"/>
          <w:szCs w:val="22"/>
        </w:rPr>
      </w:pPr>
      <w:r w:rsidRPr="00A274F9">
        <w:rPr>
          <w:b/>
          <w:bCs/>
          <w:sz w:val="22"/>
          <w:szCs w:val="22"/>
        </w:rPr>
        <w:t>Orari:</w:t>
      </w:r>
      <w:r w:rsidRPr="00A274F9">
        <w:rPr>
          <w:sz w:val="22"/>
          <w:szCs w:val="22"/>
        </w:rPr>
        <w:tab/>
        <w:t xml:space="preserve">Dalle </w:t>
      </w:r>
      <w:proofErr w:type="gramStart"/>
      <w:r w:rsidRPr="00A274F9">
        <w:rPr>
          <w:sz w:val="22"/>
          <w:szCs w:val="22"/>
        </w:rPr>
        <w:t>…….</w:t>
      </w:r>
      <w:proofErr w:type="gramEnd"/>
      <w:r w:rsidRPr="00A274F9">
        <w:rPr>
          <w:sz w:val="22"/>
          <w:szCs w:val="22"/>
        </w:rPr>
        <w:t>. alle</w:t>
      </w:r>
      <w:proofErr w:type="gramStart"/>
      <w:r w:rsidRPr="00A274F9">
        <w:rPr>
          <w:sz w:val="22"/>
          <w:szCs w:val="22"/>
        </w:rPr>
        <w:t>…….</w:t>
      </w:r>
      <w:proofErr w:type="gramEnd"/>
      <w:r w:rsidRPr="00A274F9">
        <w:rPr>
          <w:sz w:val="22"/>
          <w:szCs w:val="22"/>
        </w:rPr>
        <w:t>.</w:t>
      </w:r>
    </w:p>
    <w:p w14:paraId="7D26650C" w14:textId="77777777" w:rsidR="00E8220F" w:rsidRPr="00A274F9" w:rsidRDefault="00E8220F" w:rsidP="00E8220F">
      <w:pPr>
        <w:spacing w:after="0" w:line="240" w:lineRule="auto"/>
        <w:rPr>
          <w:sz w:val="22"/>
          <w:szCs w:val="22"/>
        </w:rPr>
      </w:pPr>
      <w:r w:rsidRPr="00A274F9">
        <w:rPr>
          <w:b/>
          <w:bCs/>
          <w:sz w:val="22"/>
          <w:szCs w:val="22"/>
        </w:rPr>
        <w:t xml:space="preserve">Sede della formazione: </w:t>
      </w:r>
      <w:r w:rsidRPr="00A274F9">
        <w:rPr>
          <w:sz w:val="22"/>
          <w:szCs w:val="22"/>
        </w:rPr>
        <w:t xml:space="preserve">Da definire </w:t>
      </w:r>
    </w:p>
    <w:p w14:paraId="44FF844E" w14:textId="77777777" w:rsidR="00E8220F" w:rsidRPr="00A274F9" w:rsidRDefault="00E8220F" w:rsidP="00E8220F">
      <w:pPr>
        <w:spacing w:after="0" w:line="240" w:lineRule="auto"/>
        <w:rPr>
          <w:sz w:val="22"/>
          <w:szCs w:val="22"/>
        </w:rPr>
      </w:pPr>
      <w:r w:rsidRPr="00A274F9">
        <w:rPr>
          <w:b/>
          <w:bCs/>
          <w:sz w:val="22"/>
          <w:szCs w:val="22"/>
        </w:rPr>
        <w:t>Date:</w:t>
      </w:r>
      <w:r w:rsidRPr="00A274F9">
        <w:rPr>
          <w:sz w:val="22"/>
          <w:szCs w:val="22"/>
        </w:rPr>
        <w:t xml:space="preserve"> da definire</w:t>
      </w:r>
    </w:p>
    <w:p w14:paraId="1983836C" w14:textId="77777777" w:rsidR="00E8220F" w:rsidRDefault="00E8220F" w:rsidP="00E8220F">
      <w:pPr>
        <w:spacing w:after="0"/>
        <w:rPr>
          <w:sz w:val="22"/>
          <w:szCs w:val="22"/>
        </w:rPr>
      </w:pPr>
      <w:r w:rsidRPr="00A274F9">
        <w:rPr>
          <w:b/>
          <w:bCs/>
          <w:sz w:val="22"/>
          <w:szCs w:val="22"/>
        </w:rPr>
        <w:t>Numero partecipanti:</w:t>
      </w:r>
      <w:r w:rsidRPr="00A274F9">
        <w:rPr>
          <w:sz w:val="22"/>
          <w:szCs w:val="22"/>
        </w:rPr>
        <w:t xml:space="preserve"> max. 15?</w:t>
      </w:r>
    </w:p>
    <w:p w14:paraId="65558CF7" w14:textId="77777777" w:rsidR="00E8220F" w:rsidRDefault="00E8220F" w:rsidP="00E8220F">
      <w:pPr>
        <w:spacing w:after="0"/>
        <w:rPr>
          <w:sz w:val="22"/>
          <w:szCs w:val="22"/>
        </w:rPr>
      </w:pPr>
      <w:r w:rsidRPr="00A274F9">
        <w:rPr>
          <w:b/>
          <w:bCs/>
          <w:sz w:val="22"/>
          <w:szCs w:val="22"/>
        </w:rPr>
        <w:t>Certificazione:</w:t>
      </w:r>
      <w:r>
        <w:rPr>
          <w:sz w:val="22"/>
          <w:szCs w:val="22"/>
        </w:rPr>
        <w:t xml:space="preserve"> Attestato di frequenza</w:t>
      </w:r>
    </w:p>
    <w:p w14:paraId="1E0DCB8E" w14:textId="77777777" w:rsidR="00E8220F" w:rsidRDefault="00E8220F" w:rsidP="00E8220F">
      <w:pPr>
        <w:pStyle w:val="Titolo2"/>
        <w:spacing w:after="0"/>
      </w:pPr>
      <w:r>
        <w:t>Docente</w:t>
      </w:r>
    </w:p>
    <w:p w14:paraId="1246C8AD" w14:textId="68735492" w:rsidR="00E8220F" w:rsidRDefault="00F20951" w:rsidP="00E8220F">
      <w:pPr>
        <w:rPr>
          <w:sz w:val="22"/>
          <w:szCs w:val="22"/>
        </w:rPr>
      </w:pPr>
      <w:r>
        <w:rPr>
          <w:sz w:val="22"/>
          <w:szCs w:val="22"/>
        </w:rPr>
        <w:t>Cesare Ghelardini</w:t>
      </w:r>
      <w:r w:rsidR="00E8220F" w:rsidRPr="00E8220F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cuoco </w:t>
      </w:r>
      <w:r w:rsidR="009A0B9F">
        <w:rPr>
          <w:sz w:val="22"/>
          <w:szCs w:val="22"/>
        </w:rPr>
        <w:t>in dietetica</w:t>
      </w:r>
    </w:p>
    <w:p w14:paraId="408D5044" w14:textId="309540FA" w:rsidR="00E8220F" w:rsidRDefault="00E8220F" w:rsidP="00E8220F">
      <w:pPr>
        <w:pStyle w:val="Titolo1"/>
      </w:pPr>
      <w:bookmarkStart w:id="3" w:name="_Toc225351068"/>
      <w:r>
        <w:lastRenderedPageBreak/>
        <w:t xml:space="preserve">MODULO </w:t>
      </w:r>
      <w:r w:rsidR="00F20951">
        <w:t>4</w:t>
      </w:r>
      <w:r>
        <w:t xml:space="preserve">- </w:t>
      </w:r>
      <w:r w:rsidR="00F20951">
        <w:t>DIABETE APPLICATO PER GLI ANZIANI</w:t>
      </w:r>
      <w:bookmarkEnd w:id="3"/>
    </w:p>
    <w:p w14:paraId="084D1C1F" w14:textId="77777777" w:rsidR="00E8220F" w:rsidRDefault="00E8220F" w:rsidP="00E8220F">
      <w:pPr>
        <w:pStyle w:val="Titolo2"/>
        <w:spacing w:after="0"/>
      </w:pPr>
      <w:r>
        <w:t>Premessa</w:t>
      </w:r>
    </w:p>
    <w:p w14:paraId="1837BCA2" w14:textId="77777777" w:rsidR="00F20951" w:rsidRPr="00F20951" w:rsidRDefault="00F20951" w:rsidP="00B14DC5">
      <w:pPr>
        <w:spacing w:after="0"/>
        <w:jc w:val="both"/>
        <w:rPr>
          <w:sz w:val="22"/>
          <w:szCs w:val="22"/>
        </w:rPr>
      </w:pPr>
      <w:r w:rsidRPr="00F20951">
        <w:rPr>
          <w:sz w:val="22"/>
          <w:szCs w:val="22"/>
        </w:rPr>
        <w:t xml:space="preserve">Il diabete è una delle patologie croniche più diffuse nella popolazione anziana e richiede una particolare attenzione nella gestione dell’alimentazione quotidiana. Nelle Case per Anziani il personale di cucina svolge un ruolo fondamentale nel contribuire al controllo della glicemia attraverso la preparazione di </w:t>
      </w:r>
      <w:r w:rsidRPr="00F20951">
        <w:rPr>
          <w:b/>
          <w:bCs/>
          <w:sz w:val="22"/>
          <w:szCs w:val="22"/>
        </w:rPr>
        <w:t>pasti equilibrati, adeguati e nutrizionalmente corretti</w:t>
      </w:r>
      <w:r w:rsidRPr="00F20951">
        <w:rPr>
          <w:sz w:val="22"/>
          <w:szCs w:val="22"/>
        </w:rPr>
        <w:t>.</w:t>
      </w:r>
    </w:p>
    <w:p w14:paraId="51C539B6" w14:textId="77777777" w:rsidR="00B14DC5" w:rsidRDefault="00F20951" w:rsidP="00B14DC5">
      <w:pPr>
        <w:spacing w:after="0"/>
        <w:jc w:val="both"/>
        <w:rPr>
          <w:sz w:val="22"/>
          <w:szCs w:val="22"/>
        </w:rPr>
      </w:pPr>
      <w:r w:rsidRPr="00F20951">
        <w:rPr>
          <w:sz w:val="22"/>
          <w:szCs w:val="22"/>
        </w:rPr>
        <w:t xml:space="preserve">La cucina non è solo un servizio, ma parte integrante della cura: la scelta degli ingredienti, la composizione del pasto e la pianificazione dei menu influenzano direttamente il benessere e la salute delle persone con diabete. Conoscere i principi dell’alimentazione applicata al diabete consente di preparare pietanze adatte alle esigenze nutrizionali degli ospiti, mantenendo al tempo stesso </w:t>
      </w:r>
      <w:r w:rsidRPr="00F20951">
        <w:rPr>
          <w:b/>
          <w:bCs/>
          <w:sz w:val="22"/>
          <w:szCs w:val="22"/>
        </w:rPr>
        <w:t>qualità, gusto e varietà del pasto</w:t>
      </w:r>
      <w:r w:rsidRPr="00F20951">
        <w:rPr>
          <w:sz w:val="22"/>
          <w:szCs w:val="22"/>
        </w:rPr>
        <w:t>.</w:t>
      </w:r>
    </w:p>
    <w:p w14:paraId="61A5FC86" w14:textId="7BA70705" w:rsidR="00F20951" w:rsidRPr="00F20951" w:rsidRDefault="00F20951" w:rsidP="00F20951">
      <w:pPr>
        <w:jc w:val="both"/>
        <w:rPr>
          <w:sz w:val="22"/>
          <w:szCs w:val="22"/>
        </w:rPr>
      </w:pPr>
      <w:r w:rsidRPr="00F20951">
        <w:rPr>
          <w:sz w:val="22"/>
          <w:szCs w:val="22"/>
        </w:rPr>
        <w:t>Questo modulo propone un approccio pratico orientato alla realtà delle cucine delle strutture sociosanitarie</w:t>
      </w:r>
    </w:p>
    <w:p w14:paraId="663EEC92" w14:textId="77777777" w:rsidR="00E8220F" w:rsidRDefault="00E8220F" w:rsidP="00E8220F">
      <w:pPr>
        <w:pStyle w:val="Titolo2"/>
        <w:spacing w:after="0"/>
      </w:pPr>
      <w:r>
        <w:t>Destinatari</w:t>
      </w:r>
    </w:p>
    <w:p w14:paraId="170691EE" w14:textId="77777777" w:rsidR="00E8220F" w:rsidRPr="00E8220F" w:rsidRDefault="00E8220F" w:rsidP="00E8220F">
      <w:pPr>
        <w:rPr>
          <w:sz w:val="22"/>
          <w:szCs w:val="22"/>
        </w:rPr>
      </w:pPr>
      <w:r w:rsidRPr="00E8220F">
        <w:rPr>
          <w:sz w:val="22"/>
          <w:szCs w:val="22"/>
        </w:rPr>
        <w:t>Cuochi, aiuto-cuochi e altri collaboratori attivi nelle Case per Anziani o in strutture sociosanitarie che desiderano acquisire conoscenze di base sulla disfagia e sulla gestione alimentare sicura degli ospiti.</w:t>
      </w:r>
    </w:p>
    <w:p w14:paraId="721918B9" w14:textId="77777777" w:rsidR="00E8220F" w:rsidRDefault="00E8220F" w:rsidP="00E8220F">
      <w:pPr>
        <w:pStyle w:val="Titolo2"/>
        <w:spacing w:after="0"/>
      </w:pPr>
      <w:r>
        <w:t>Obiettivo generale</w:t>
      </w:r>
    </w:p>
    <w:p w14:paraId="47D65310" w14:textId="0D05B97C" w:rsidR="00E8220F" w:rsidRPr="00E8220F" w:rsidRDefault="00F20951" w:rsidP="00E8220F">
      <w:pPr>
        <w:rPr>
          <w:sz w:val="22"/>
          <w:szCs w:val="22"/>
        </w:rPr>
      </w:pPr>
      <w:r w:rsidRPr="00F20951">
        <w:rPr>
          <w:sz w:val="22"/>
          <w:szCs w:val="22"/>
        </w:rPr>
        <w:t>Fornire le basi teorico-pratiche per comprendere la preparazione di pietanze adeguate alle persone con diabete nel contesto delle strutture per anziani.</w:t>
      </w:r>
    </w:p>
    <w:p w14:paraId="043D6F59" w14:textId="77777777" w:rsidR="00E8220F" w:rsidRDefault="00E8220F" w:rsidP="00E8220F">
      <w:pPr>
        <w:pStyle w:val="Titolo2"/>
        <w:spacing w:after="0"/>
      </w:pPr>
      <w:r>
        <w:t>Obiettivi specifici</w:t>
      </w:r>
    </w:p>
    <w:p w14:paraId="43E55757" w14:textId="77777777" w:rsidR="00E8220F" w:rsidRPr="00E8220F" w:rsidRDefault="00E8220F" w:rsidP="00E8220F">
      <w:pPr>
        <w:spacing w:after="0"/>
        <w:rPr>
          <w:sz w:val="22"/>
          <w:szCs w:val="22"/>
        </w:rPr>
      </w:pPr>
      <w:r w:rsidRPr="00E8220F">
        <w:rPr>
          <w:sz w:val="22"/>
          <w:szCs w:val="22"/>
        </w:rPr>
        <w:t>Al termine della formazione i partecipanti saranno in grado di:</w:t>
      </w:r>
    </w:p>
    <w:p w14:paraId="6028707B" w14:textId="6C88B1CE" w:rsidR="00F20951" w:rsidRPr="00F20951" w:rsidRDefault="00F20951" w:rsidP="00B14DC5">
      <w:pPr>
        <w:pStyle w:val="Paragrafoelenco"/>
        <w:numPr>
          <w:ilvl w:val="0"/>
          <w:numId w:val="5"/>
        </w:numPr>
        <w:spacing w:line="276" w:lineRule="auto"/>
        <w:ind w:left="426" w:hanging="426"/>
        <w:jc w:val="both"/>
        <w:rPr>
          <w:sz w:val="22"/>
          <w:szCs w:val="22"/>
        </w:rPr>
      </w:pPr>
      <w:r w:rsidRPr="00F20951">
        <w:rPr>
          <w:sz w:val="22"/>
          <w:szCs w:val="22"/>
        </w:rPr>
        <w:t xml:space="preserve">conoscere e applicare i </w:t>
      </w:r>
      <w:r w:rsidRPr="00F20951">
        <w:rPr>
          <w:b/>
          <w:bCs/>
          <w:sz w:val="22"/>
          <w:szCs w:val="22"/>
        </w:rPr>
        <w:t>principi di base dell’alimentazione nel diabete</w:t>
      </w:r>
      <w:r w:rsidRPr="00F20951">
        <w:rPr>
          <w:sz w:val="22"/>
          <w:szCs w:val="22"/>
        </w:rPr>
        <w:t xml:space="preserve"> nella popolazione anziana </w:t>
      </w:r>
    </w:p>
    <w:p w14:paraId="0A6FFC1F" w14:textId="722E0BDF" w:rsidR="00F20951" w:rsidRPr="00F20951" w:rsidRDefault="00F20951" w:rsidP="00B14DC5">
      <w:pPr>
        <w:pStyle w:val="Paragrafoelenco"/>
        <w:numPr>
          <w:ilvl w:val="0"/>
          <w:numId w:val="5"/>
        </w:numPr>
        <w:spacing w:line="276" w:lineRule="auto"/>
        <w:ind w:left="426" w:hanging="426"/>
        <w:jc w:val="both"/>
        <w:rPr>
          <w:sz w:val="22"/>
          <w:szCs w:val="22"/>
        </w:rPr>
      </w:pPr>
      <w:r w:rsidRPr="00F20951">
        <w:rPr>
          <w:sz w:val="22"/>
          <w:szCs w:val="22"/>
        </w:rPr>
        <w:t xml:space="preserve">riconoscere </w:t>
      </w:r>
      <w:r w:rsidRPr="00F20951">
        <w:rPr>
          <w:b/>
          <w:bCs/>
          <w:sz w:val="22"/>
          <w:szCs w:val="22"/>
        </w:rPr>
        <w:t>gli alimenti e gli ingredienti più indicati</w:t>
      </w:r>
      <w:r w:rsidRPr="00F20951">
        <w:rPr>
          <w:sz w:val="22"/>
          <w:szCs w:val="22"/>
        </w:rPr>
        <w:t xml:space="preserve"> nella preparazione di pietanze per persone con diabete </w:t>
      </w:r>
    </w:p>
    <w:p w14:paraId="0527F826" w14:textId="4468DF17" w:rsidR="00F20951" w:rsidRPr="00F20951" w:rsidRDefault="00F20951" w:rsidP="00B14DC5">
      <w:pPr>
        <w:pStyle w:val="Paragrafoelenco"/>
        <w:numPr>
          <w:ilvl w:val="0"/>
          <w:numId w:val="5"/>
        </w:numPr>
        <w:spacing w:line="276" w:lineRule="auto"/>
        <w:ind w:left="426" w:hanging="426"/>
        <w:jc w:val="both"/>
        <w:rPr>
          <w:sz w:val="22"/>
          <w:szCs w:val="22"/>
        </w:rPr>
      </w:pPr>
      <w:r w:rsidRPr="00F20951">
        <w:rPr>
          <w:sz w:val="22"/>
          <w:szCs w:val="22"/>
        </w:rPr>
        <w:t xml:space="preserve">comprendere il ruolo dell’alimentazione nella </w:t>
      </w:r>
      <w:r w:rsidRPr="00F20951">
        <w:rPr>
          <w:b/>
          <w:bCs/>
          <w:sz w:val="22"/>
          <w:szCs w:val="22"/>
        </w:rPr>
        <w:t>gestione della glicemia</w:t>
      </w:r>
      <w:r w:rsidRPr="00F20951">
        <w:rPr>
          <w:sz w:val="22"/>
          <w:szCs w:val="22"/>
        </w:rPr>
        <w:t xml:space="preserve"> </w:t>
      </w:r>
    </w:p>
    <w:p w14:paraId="696776D6" w14:textId="241F0A65" w:rsidR="00F20951" w:rsidRPr="00F20951" w:rsidRDefault="00F20951" w:rsidP="00B14DC5">
      <w:pPr>
        <w:pStyle w:val="Paragrafoelenco"/>
        <w:numPr>
          <w:ilvl w:val="0"/>
          <w:numId w:val="5"/>
        </w:numPr>
        <w:spacing w:line="276" w:lineRule="auto"/>
        <w:ind w:left="426" w:hanging="426"/>
        <w:jc w:val="both"/>
        <w:rPr>
          <w:sz w:val="22"/>
          <w:szCs w:val="22"/>
        </w:rPr>
      </w:pPr>
      <w:r w:rsidRPr="00F20951">
        <w:rPr>
          <w:sz w:val="22"/>
          <w:szCs w:val="22"/>
        </w:rPr>
        <w:t xml:space="preserve">applicare i principi di </w:t>
      </w:r>
      <w:r w:rsidRPr="00F20951">
        <w:rPr>
          <w:b/>
          <w:bCs/>
          <w:sz w:val="22"/>
          <w:szCs w:val="22"/>
        </w:rPr>
        <w:t>equilibrio dei pasti e composizione dei menu</w:t>
      </w:r>
      <w:r w:rsidRPr="00F20951">
        <w:rPr>
          <w:sz w:val="22"/>
          <w:szCs w:val="22"/>
        </w:rPr>
        <w:t xml:space="preserve"> </w:t>
      </w:r>
    </w:p>
    <w:p w14:paraId="746176A9" w14:textId="7CAC12ED" w:rsidR="00F20951" w:rsidRPr="00F20951" w:rsidRDefault="00F20951" w:rsidP="00B14DC5">
      <w:pPr>
        <w:pStyle w:val="Paragrafoelenco"/>
        <w:numPr>
          <w:ilvl w:val="0"/>
          <w:numId w:val="5"/>
        </w:numPr>
        <w:spacing w:line="276" w:lineRule="auto"/>
        <w:ind w:left="426" w:hanging="426"/>
        <w:jc w:val="both"/>
        <w:rPr>
          <w:b/>
          <w:bCs/>
          <w:sz w:val="22"/>
          <w:szCs w:val="22"/>
        </w:rPr>
      </w:pPr>
      <w:r w:rsidRPr="00F20951">
        <w:rPr>
          <w:sz w:val="22"/>
          <w:szCs w:val="22"/>
        </w:rPr>
        <w:t xml:space="preserve">adattare la preparazione delle pietanze per persone con diabete al </w:t>
      </w:r>
      <w:r w:rsidRPr="00F20951">
        <w:rPr>
          <w:b/>
          <w:bCs/>
          <w:sz w:val="22"/>
          <w:szCs w:val="22"/>
        </w:rPr>
        <w:t>contesto operativo delle cucine delle strutture sociosanitarie</w:t>
      </w:r>
    </w:p>
    <w:p w14:paraId="5A6C5C00" w14:textId="5A12168C" w:rsidR="00E8220F" w:rsidRDefault="00E8220F" w:rsidP="00F20951">
      <w:pPr>
        <w:pStyle w:val="Titolo2"/>
        <w:spacing w:before="0" w:after="0"/>
      </w:pPr>
      <w:r>
        <w:t>Modalità d’aula</w:t>
      </w:r>
    </w:p>
    <w:p w14:paraId="0A12435F" w14:textId="77777777" w:rsidR="00E8220F" w:rsidRPr="00E8220F" w:rsidRDefault="00E8220F" w:rsidP="00E8220F">
      <w:pPr>
        <w:rPr>
          <w:sz w:val="22"/>
          <w:szCs w:val="22"/>
        </w:rPr>
      </w:pPr>
      <w:r w:rsidRPr="00E8220F">
        <w:rPr>
          <w:sz w:val="22"/>
          <w:szCs w:val="22"/>
        </w:rPr>
        <w:t>La formazione prevede momenti di lezione interattiva, con esempi legati alla pratica delle cucine delle Cpa, discussioni in plenaria su situazioni concrete provenienti dalle esperienze dei partecipanti</w:t>
      </w:r>
    </w:p>
    <w:p w14:paraId="79AF3F0B" w14:textId="77777777" w:rsidR="00E8220F" w:rsidRDefault="00E8220F" w:rsidP="00E8220F">
      <w:pPr>
        <w:pStyle w:val="Titolo2"/>
        <w:spacing w:before="0" w:after="0"/>
      </w:pPr>
      <w:r>
        <w:t>Aspetti organizzativi</w:t>
      </w:r>
    </w:p>
    <w:p w14:paraId="5312774A" w14:textId="77777777" w:rsidR="00E8220F" w:rsidRPr="00A274F9" w:rsidRDefault="00E8220F" w:rsidP="00E8220F">
      <w:pPr>
        <w:spacing w:after="0" w:line="240" w:lineRule="auto"/>
        <w:rPr>
          <w:sz w:val="22"/>
          <w:szCs w:val="22"/>
        </w:rPr>
      </w:pPr>
      <w:r w:rsidRPr="00A274F9">
        <w:rPr>
          <w:b/>
          <w:bCs/>
          <w:sz w:val="22"/>
          <w:szCs w:val="22"/>
        </w:rPr>
        <w:t>Durata della formazione:</w:t>
      </w:r>
      <w:r w:rsidRPr="00A274F9">
        <w:rPr>
          <w:sz w:val="22"/>
          <w:szCs w:val="22"/>
        </w:rPr>
        <w:t xml:space="preserve"> 4 ore</w:t>
      </w:r>
    </w:p>
    <w:p w14:paraId="06773A1D" w14:textId="77777777" w:rsidR="00E8220F" w:rsidRPr="00A274F9" w:rsidRDefault="00E8220F" w:rsidP="00E8220F">
      <w:pPr>
        <w:spacing w:after="0" w:line="240" w:lineRule="auto"/>
        <w:rPr>
          <w:sz w:val="22"/>
          <w:szCs w:val="22"/>
        </w:rPr>
      </w:pPr>
      <w:r w:rsidRPr="00A274F9">
        <w:rPr>
          <w:b/>
          <w:bCs/>
          <w:sz w:val="22"/>
          <w:szCs w:val="22"/>
        </w:rPr>
        <w:t>Orari:</w:t>
      </w:r>
      <w:r w:rsidRPr="00A274F9">
        <w:rPr>
          <w:sz w:val="22"/>
          <w:szCs w:val="22"/>
        </w:rPr>
        <w:tab/>
        <w:t xml:space="preserve">Dalle </w:t>
      </w:r>
      <w:proofErr w:type="gramStart"/>
      <w:r w:rsidRPr="00A274F9">
        <w:rPr>
          <w:sz w:val="22"/>
          <w:szCs w:val="22"/>
        </w:rPr>
        <w:t>…….</w:t>
      </w:r>
      <w:proofErr w:type="gramEnd"/>
      <w:r w:rsidRPr="00A274F9">
        <w:rPr>
          <w:sz w:val="22"/>
          <w:szCs w:val="22"/>
        </w:rPr>
        <w:t>. alle</w:t>
      </w:r>
      <w:proofErr w:type="gramStart"/>
      <w:r w:rsidRPr="00A274F9">
        <w:rPr>
          <w:sz w:val="22"/>
          <w:szCs w:val="22"/>
        </w:rPr>
        <w:t>…….</w:t>
      </w:r>
      <w:proofErr w:type="gramEnd"/>
      <w:r w:rsidRPr="00A274F9">
        <w:rPr>
          <w:sz w:val="22"/>
          <w:szCs w:val="22"/>
        </w:rPr>
        <w:t>.</w:t>
      </w:r>
    </w:p>
    <w:p w14:paraId="26FD110D" w14:textId="77777777" w:rsidR="00E8220F" w:rsidRPr="00A274F9" w:rsidRDefault="00E8220F" w:rsidP="00E8220F">
      <w:pPr>
        <w:spacing w:after="0" w:line="240" w:lineRule="auto"/>
        <w:rPr>
          <w:sz w:val="22"/>
          <w:szCs w:val="22"/>
        </w:rPr>
      </w:pPr>
      <w:r w:rsidRPr="00A274F9">
        <w:rPr>
          <w:b/>
          <w:bCs/>
          <w:sz w:val="22"/>
          <w:szCs w:val="22"/>
        </w:rPr>
        <w:t xml:space="preserve">Sede della formazione: </w:t>
      </w:r>
      <w:r w:rsidRPr="00A274F9">
        <w:rPr>
          <w:sz w:val="22"/>
          <w:szCs w:val="22"/>
        </w:rPr>
        <w:t xml:space="preserve">Da definire </w:t>
      </w:r>
    </w:p>
    <w:p w14:paraId="5583E122" w14:textId="77777777" w:rsidR="00E8220F" w:rsidRPr="00A274F9" w:rsidRDefault="00E8220F" w:rsidP="00E8220F">
      <w:pPr>
        <w:spacing w:after="0" w:line="240" w:lineRule="auto"/>
        <w:rPr>
          <w:sz w:val="22"/>
          <w:szCs w:val="22"/>
        </w:rPr>
      </w:pPr>
      <w:r w:rsidRPr="00A274F9">
        <w:rPr>
          <w:b/>
          <w:bCs/>
          <w:sz w:val="22"/>
          <w:szCs w:val="22"/>
        </w:rPr>
        <w:t>Date:</w:t>
      </w:r>
      <w:r w:rsidRPr="00A274F9">
        <w:rPr>
          <w:sz w:val="22"/>
          <w:szCs w:val="22"/>
        </w:rPr>
        <w:t xml:space="preserve"> da definire</w:t>
      </w:r>
    </w:p>
    <w:p w14:paraId="3F60C525" w14:textId="77777777" w:rsidR="00E8220F" w:rsidRDefault="00E8220F" w:rsidP="00E8220F">
      <w:pPr>
        <w:spacing w:after="0"/>
        <w:rPr>
          <w:sz w:val="22"/>
          <w:szCs w:val="22"/>
        </w:rPr>
      </w:pPr>
      <w:r w:rsidRPr="00A274F9">
        <w:rPr>
          <w:b/>
          <w:bCs/>
          <w:sz w:val="22"/>
          <w:szCs w:val="22"/>
        </w:rPr>
        <w:t>Numero partecipanti:</w:t>
      </w:r>
      <w:r w:rsidRPr="00A274F9">
        <w:rPr>
          <w:sz w:val="22"/>
          <w:szCs w:val="22"/>
        </w:rPr>
        <w:t xml:space="preserve"> max. 15?</w:t>
      </w:r>
    </w:p>
    <w:p w14:paraId="7E77F694" w14:textId="77777777" w:rsidR="00E8220F" w:rsidRDefault="00E8220F" w:rsidP="00E8220F">
      <w:pPr>
        <w:spacing w:after="0"/>
        <w:rPr>
          <w:sz w:val="22"/>
          <w:szCs w:val="22"/>
        </w:rPr>
      </w:pPr>
      <w:r w:rsidRPr="00A274F9">
        <w:rPr>
          <w:b/>
          <w:bCs/>
          <w:sz w:val="22"/>
          <w:szCs w:val="22"/>
        </w:rPr>
        <w:t>Certificazione:</w:t>
      </w:r>
      <w:r>
        <w:rPr>
          <w:sz w:val="22"/>
          <w:szCs w:val="22"/>
        </w:rPr>
        <w:t xml:space="preserve"> Attestato di frequenza</w:t>
      </w:r>
    </w:p>
    <w:p w14:paraId="5B3B794F" w14:textId="77777777" w:rsidR="00E8220F" w:rsidRDefault="00E8220F" w:rsidP="00E8220F">
      <w:pPr>
        <w:pStyle w:val="Titolo2"/>
        <w:spacing w:after="0"/>
      </w:pPr>
      <w:r>
        <w:t>Docente</w:t>
      </w:r>
    </w:p>
    <w:p w14:paraId="259A3F2E" w14:textId="14825A67" w:rsidR="00E8220F" w:rsidRDefault="00B14DC5" w:rsidP="00A274F9">
      <w:pPr>
        <w:rPr>
          <w:sz w:val="22"/>
          <w:szCs w:val="22"/>
        </w:rPr>
      </w:pPr>
      <w:r>
        <w:rPr>
          <w:sz w:val="22"/>
          <w:szCs w:val="22"/>
        </w:rPr>
        <w:t xml:space="preserve">Pierromeo Mauri, </w:t>
      </w:r>
      <w:r w:rsidR="009A0B9F">
        <w:rPr>
          <w:sz w:val="22"/>
          <w:szCs w:val="22"/>
        </w:rPr>
        <w:t xml:space="preserve">cuoco in dietetica </w:t>
      </w:r>
    </w:p>
    <w:p w14:paraId="063B2982" w14:textId="584B3C7A" w:rsidR="00B673B4" w:rsidRDefault="00B673B4" w:rsidP="00B673B4">
      <w:pPr>
        <w:pStyle w:val="Titolo1"/>
      </w:pPr>
      <w:bookmarkStart w:id="4" w:name="_Toc225351069"/>
      <w:r>
        <w:lastRenderedPageBreak/>
        <w:t>Modalità di iscrizione</w:t>
      </w:r>
      <w:bookmarkEnd w:id="4"/>
    </w:p>
    <w:p w14:paraId="37BF519A" w14:textId="77777777" w:rsidR="00B673B4" w:rsidRPr="00B673B4" w:rsidRDefault="00B673B4" w:rsidP="00B673B4"/>
    <w:p w14:paraId="3DFAA50D" w14:textId="460DCC4D" w:rsidR="00B673B4" w:rsidRDefault="00497C06" w:rsidP="00A274F9">
      <w:pPr>
        <w:rPr>
          <w:sz w:val="22"/>
          <w:szCs w:val="22"/>
        </w:rPr>
      </w:pPr>
      <w:r>
        <w:rPr>
          <w:sz w:val="22"/>
          <w:szCs w:val="22"/>
        </w:rPr>
        <w:t>Per informazioni e iscrizioni contattare:</w:t>
      </w:r>
    </w:p>
    <w:p w14:paraId="09E4CD15" w14:textId="42455C6A" w:rsidR="008560BD" w:rsidRPr="007A4B31" w:rsidRDefault="00E63FF7" w:rsidP="007A4B31">
      <w:pPr>
        <w:ind w:left="2832"/>
        <w:rPr>
          <w:sz w:val="22"/>
          <w:szCs w:val="22"/>
        </w:rPr>
      </w:pPr>
      <w:r>
        <w:rPr>
          <w:noProof/>
          <w:color w:val="242424"/>
          <w:sz w:val="22"/>
          <w:szCs w:val="22"/>
        </w:rPr>
        <w:drawing>
          <wp:anchor distT="0" distB="0" distL="114300" distR="114300" simplePos="0" relativeHeight="251664384" behindDoc="1" locked="0" layoutInCell="1" allowOverlap="1" wp14:anchorId="613B43C5" wp14:editId="79F71FE0">
            <wp:simplePos x="0" y="0"/>
            <wp:positionH relativeFrom="column">
              <wp:posOffset>127635</wp:posOffset>
            </wp:positionH>
            <wp:positionV relativeFrom="paragraph">
              <wp:posOffset>33655</wp:posOffset>
            </wp:positionV>
            <wp:extent cx="1369033" cy="1394460"/>
            <wp:effectExtent l="0" t="0" r="3175" b="0"/>
            <wp:wrapNone/>
            <wp:docPr id="1413673553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673553" name="Immagine 141367355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033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3" w:tooltip="http://www.disfagiasvizzeraitaliana.ch" w:history="1">
        <w:r w:rsidR="007A4B31" w:rsidRPr="007A4B31">
          <w:rPr>
            <w:rStyle w:val="Collegamentoipertestuale"/>
            <w:sz w:val="22"/>
            <w:szCs w:val="22"/>
          </w:rPr>
          <w:t>www.disfagiasvizzeraitaliana.ch</w:t>
        </w:r>
      </w:hyperlink>
    </w:p>
    <w:p w14:paraId="0AA37C4D" w14:textId="12B3C3EB" w:rsidR="00497C06" w:rsidRPr="007A4B31" w:rsidRDefault="008560BD" w:rsidP="007A4B31">
      <w:pPr>
        <w:ind w:left="2832"/>
        <w:rPr>
          <w:sz w:val="22"/>
          <w:szCs w:val="22"/>
        </w:rPr>
      </w:pPr>
      <w:hyperlink r:id="rId14" w:history="1">
        <w:r w:rsidRPr="007A4B31">
          <w:rPr>
            <w:rStyle w:val="Collegamentoipertestuale"/>
            <w:sz w:val="22"/>
            <w:szCs w:val="22"/>
          </w:rPr>
          <w:t>info@disfagiasvizzeraitaliana.ch</w:t>
        </w:r>
      </w:hyperlink>
    </w:p>
    <w:p w14:paraId="69EFEE56" w14:textId="5800C62E" w:rsidR="008560BD" w:rsidRPr="007A4B31" w:rsidRDefault="008560BD" w:rsidP="007A4B31">
      <w:pPr>
        <w:pStyle w:val="NormaleWeb"/>
        <w:shd w:val="clear" w:color="auto" w:fill="FFFFFF"/>
        <w:spacing w:before="0" w:beforeAutospacing="0" w:after="0" w:afterAutospacing="0"/>
        <w:ind w:left="2829"/>
        <w:rPr>
          <w:rFonts w:asciiTheme="minorHAnsi" w:hAnsiTheme="minorHAnsi"/>
          <w:color w:val="242424"/>
          <w:sz w:val="22"/>
          <w:szCs w:val="22"/>
        </w:rPr>
      </w:pPr>
      <w:r w:rsidRPr="007A4B31">
        <w:rPr>
          <w:rFonts w:asciiTheme="minorHAnsi" w:hAnsiTheme="minorHAnsi"/>
          <w:color w:val="242424"/>
          <w:sz w:val="22"/>
          <w:szCs w:val="22"/>
        </w:rPr>
        <w:t>Associazione Disfagia Svizzera Italiana</w:t>
      </w:r>
    </w:p>
    <w:p w14:paraId="3497588C" w14:textId="17ECD6F2" w:rsidR="008560BD" w:rsidRPr="007A4B31" w:rsidRDefault="008560BD" w:rsidP="007A4B31">
      <w:pPr>
        <w:pStyle w:val="NormaleWeb"/>
        <w:shd w:val="clear" w:color="auto" w:fill="FFFFFF"/>
        <w:spacing w:before="0" w:beforeAutospacing="0" w:after="0" w:afterAutospacing="0"/>
        <w:ind w:left="2829"/>
        <w:rPr>
          <w:rFonts w:asciiTheme="minorHAnsi" w:hAnsiTheme="minorHAnsi"/>
          <w:color w:val="242424"/>
          <w:sz w:val="22"/>
          <w:szCs w:val="22"/>
        </w:rPr>
      </w:pPr>
      <w:r w:rsidRPr="007A4B31">
        <w:rPr>
          <w:rFonts w:asciiTheme="minorHAnsi" w:hAnsiTheme="minorHAnsi"/>
          <w:color w:val="242424"/>
          <w:sz w:val="22"/>
          <w:szCs w:val="22"/>
        </w:rPr>
        <w:t>segretariato c/o Luisito Coltamai</w:t>
      </w:r>
    </w:p>
    <w:p w14:paraId="2D2CBDA4" w14:textId="315919F3" w:rsidR="008560BD" w:rsidRPr="007A4B31" w:rsidRDefault="008560BD" w:rsidP="007A4B31">
      <w:pPr>
        <w:pStyle w:val="NormaleWeb"/>
        <w:shd w:val="clear" w:color="auto" w:fill="FFFFFF"/>
        <w:spacing w:before="0" w:beforeAutospacing="0" w:after="0" w:afterAutospacing="0"/>
        <w:ind w:left="2829"/>
        <w:rPr>
          <w:rFonts w:asciiTheme="minorHAnsi" w:hAnsiTheme="minorHAnsi"/>
          <w:color w:val="242424"/>
          <w:sz w:val="22"/>
          <w:szCs w:val="22"/>
        </w:rPr>
      </w:pPr>
      <w:r w:rsidRPr="007A4B31">
        <w:rPr>
          <w:rFonts w:asciiTheme="minorHAnsi" w:hAnsiTheme="minorHAnsi"/>
          <w:color w:val="242424"/>
          <w:sz w:val="22"/>
          <w:szCs w:val="22"/>
        </w:rPr>
        <w:t xml:space="preserve">Via </w:t>
      </w:r>
      <w:proofErr w:type="spellStart"/>
      <w:r w:rsidRPr="007A4B31">
        <w:rPr>
          <w:rFonts w:asciiTheme="minorHAnsi" w:hAnsiTheme="minorHAnsi"/>
          <w:color w:val="242424"/>
          <w:sz w:val="22"/>
          <w:szCs w:val="22"/>
        </w:rPr>
        <w:t>Roggiana</w:t>
      </w:r>
      <w:proofErr w:type="spellEnd"/>
      <w:r w:rsidRPr="007A4B31">
        <w:rPr>
          <w:rFonts w:asciiTheme="minorHAnsi" w:hAnsiTheme="minorHAnsi"/>
          <w:color w:val="242424"/>
          <w:sz w:val="22"/>
          <w:szCs w:val="22"/>
        </w:rPr>
        <w:t xml:space="preserve"> 35a</w:t>
      </w:r>
    </w:p>
    <w:p w14:paraId="2873FAB2" w14:textId="77777777" w:rsidR="008560BD" w:rsidRPr="007A4B31" w:rsidRDefault="008560BD" w:rsidP="007A4B31">
      <w:pPr>
        <w:pStyle w:val="NormaleWeb"/>
        <w:shd w:val="clear" w:color="auto" w:fill="FFFFFF"/>
        <w:spacing w:before="0" w:beforeAutospacing="0" w:after="0" w:afterAutospacing="0"/>
        <w:ind w:left="2829"/>
        <w:rPr>
          <w:rFonts w:asciiTheme="minorHAnsi" w:hAnsiTheme="minorHAnsi"/>
          <w:color w:val="242424"/>
          <w:sz w:val="22"/>
          <w:szCs w:val="22"/>
        </w:rPr>
      </w:pPr>
      <w:r w:rsidRPr="007A4B31">
        <w:rPr>
          <w:rFonts w:asciiTheme="minorHAnsi" w:hAnsiTheme="minorHAnsi"/>
          <w:color w:val="242424"/>
          <w:sz w:val="22"/>
          <w:szCs w:val="22"/>
        </w:rPr>
        <w:t>6833 Vacallo</w:t>
      </w:r>
    </w:p>
    <w:p w14:paraId="201E1B36" w14:textId="77777777" w:rsidR="00412D8E" w:rsidRDefault="00412D8E" w:rsidP="00A274F9">
      <w:pPr>
        <w:rPr>
          <w:sz w:val="22"/>
          <w:szCs w:val="22"/>
        </w:rPr>
      </w:pPr>
    </w:p>
    <w:p w14:paraId="6FFA2AEB" w14:textId="370DD7F2" w:rsidR="00B673B4" w:rsidRDefault="00D1188B" w:rsidP="00D1188B">
      <w:pPr>
        <w:pStyle w:val="Titolo2"/>
      </w:pPr>
      <w:r>
        <w:t>Condizioni d’iscrizione</w:t>
      </w:r>
    </w:p>
    <w:p w14:paraId="2348ED46" w14:textId="77777777" w:rsidR="00100DAD" w:rsidRPr="00100DAD" w:rsidRDefault="00100DAD" w:rsidP="006A6D02">
      <w:pPr>
        <w:jc w:val="both"/>
        <w:rPr>
          <w:sz w:val="22"/>
          <w:szCs w:val="22"/>
        </w:rPr>
      </w:pPr>
      <w:r w:rsidRPr="00100DAD">
        <w:rPr>
          <w:sz w:val="22"/>
          <w:szCs w:val="22"/>
        </w:rPr>
        <w:t>L’iscrizione ai corsi è vincolante e comporta l’obbligo di pagamento della quota di partecipazione.</w:t>
      </w:r>
    </w:p>
    <w:p w14:paraId="3FC3651B" w14:textId="77777777" w:rsidR="00100DAD" w:rsidRPr="00100DAD" w:rsidRDefault="00100DAD" w:rsidP="006A6D02">
      <w:pPr>
        <w:jc w:val="both"/>
        <w:rPr>
          <w:sz w:val="22"/>
          <w:szCs w:val="22"/>
        </w:rPr>
      </w:pPr>
      <w:r w:rsidRPr="00100DAD">
        <w:rPr>
          <w:sz w:val="22"/>
          <w:szCs w:val="22"/>
        </w:rPr>
        <w:t>Dopo l’iscrizione, il partecipante riceve da DSI una conferma di iscrizione contenente le informazioni utili relative alla formazione. Le fatture e le comunicazioni amministrative vengono trasmesse tramite il canale di corrispondenza indicato dal partecipante.</w:t>
      </w:r>
    </w:p>
    <w:p w14:paraId="460A8C02" w14:textId="77777777" w:rsidR="00100DAD" w:rsidRPr="00100DAD" w:rsidRDefault="00100DAD" w:rsidP="006A6D02">
      <w:pPr>
        <w:jc w:val="both"/>
        <w:rPr>
          <w:sz w:val="22"/>
          <w:szCs w:val="22"/>
        </w:rPr>
      </w:pPr>
      <w:r w:rsidRPr="00100DAD">
        <w:rPr>
          <w:sz w:val="22"/>
          <w:szCs w:val="22"/>
        </w:rPr>
        <w:t>L’annullamento dell’iscrizione può essere comunicato per e-mail o telefonicamente.</w:t>
      </w:r>
    </w:p>
    <w:p w14:paraId="1DAA0258" w14:textId="77777777" w:rsidR="00100DAD" w:rsidRPr="00100DAD" w:rsidRDefault="00100DAD" w:rsidP="006A6D02">
      <w:pPr>
        <w:numPr>
          <w:ilvl w:val="0"/>
          <w:numId w:val="6"/>
        </w:numPr>
        <w:jc w:val="both"/>
        <w:rPr>
          <w:sz w:val="22"/>
          <w:szCs w:val="22"/>
        </w:rPr>
      </w:pPr>
      <w:r w:rsidRPr="00100DAD">
        <w:rPr>
          <w:sz w:val="22"/>
          <w:szCs w:val="22"/>
        </w:rPr>
        <w:t xml:space="preserve">In caso di annullamento comunicato almeno 7 giorni di calendario prima dell’inizio del corso, la quota di iscrizione viene condonata; è tuttavia addebitata una commissione amministrativa di CHF 15.–. </w:t>
      </w:r>
    </w:p>
    <w:p w14:paraId="1E28A6BD" w14:textId="77777777" w:rsidR="00100DAD" w:rsidRPr="00100DAD" w:rsidRDefault="00100DAD" w:rsidP="006A6D02">
      <w:pPr>
        <w:numPr>
          <w:ilvl w:val="0"/>
          <w:numId w:val="6"/>
        </w:numPr>
        <w:jc w:val="both"/>
        <w:rPr>
          <w:sz w:val="22"/>
          <w:szCs w:val="22"/>
        </w:rPr>
      </w:pPr>
      <w:r w:rsidRPr="00100DAD">
        <w:rPr>
          <w:sz w:val="22"/>
          <w:szCs w:val="22"/>
        </w:rPr>
        <w:t xml:space="preserve">In caso di annullamento comunicato meno di </w:t>
      </w:r>
      <w:proofErr w:type="gramStart"/>
      <w:r w:rsidRPr="00100DAD">
        <w:rPr>
          <w:sz w:val="22"/>
          <w:szCs w:val="22"/>
        </w:rPr>
        <w:t>7</w:t>
      </w:r>
      <w:proofErr w:type="gramEnd"/>
      <w:r w:rsidRPr="00100DAD">
        <w:rPr>
          <w:sz w:val="22"/>
          <w:szCs w:val="22"/>
        </w:rPr>
        <w:t xml:space="preserve"> giorni di calendario prima dell’inizio del corso, è dovuto il pagamento integrale della quota di iscrizione. </w:t>
      </w:r>
    </w:p>
    <w:p w14:paraId="1891600D" w14:textId="77777777" w:rsidR="00100DAD" w:rsidRPr="00100DAD" w:rsidRDefault="00100DAD" w:rsidP="006A6D02">
      <w:pPr>
        <w:jc w:val="both"/>
        <w:rPr>
          <w:sz w:val="22"/>
          <w:szCs w:val="22"/>
        </w:rPr>
      </w:pPr>
      <w:r w:rsidRPr="00100DAD">
        <w:rPr>
          <w:sz w:val="22"/>
          <w:szCs w:val="22"/>
        </w:rPr>
        <w:t>Le sessioni non frequentate non sono recuperabili e non danno diritto ad alcun rimborso</w:t>
      </w:r>
    </w:p>
    <w:p w14:paraId="49A8B5D2" w14:textId="77777777" w:rsidR="00A773BB" w:rsidRDefault="00A773BB" w:rsidP="00100DAD">
      <w:pPr>
        <w:rPr>
          <w:sz w:val="22"/>
          <w:szCs w:val="22"/>
        </w:rPr>
      </w:pPr>
    </w:p>
    <w:p w14:paraId="3D1EA03B" w14:textId="2627D7F2" w:rsidR="00D342AF" w:rsidRDefault="001D5673" w:rsidP="00D342AF">
      <w:pPr>
        <w:pStyle w:val="Titolo2"/>
      </w:pPr>
      <w:r>
        <w:t>Quote di partecipazione</w:t>
      </w:r>
    </w:p>
    <w:tbl>
      <w:tblPr>
        <w:tblStyle w:val="Tabellaelenco3-colore1"/>
        <w:tblW w:w="9634" w:type="dxa"/>
        <w:tblLook w:val="04A0" w:firstRow="1" w:lastRow="0" w:firstColumn="1" w:lastColumn="0" w:noHBand="0" w:noVBand="1"/>
      </w:tblPr>
      <w:tblGrid>
        <w:gridCol w:w="5084"/>
        <w:gridCol w:w="4550"/>
      </w:tblGrid>
      <w:tr w:rsidR="00EF4303" w:rsidRPr="00EF4303" w14:paraId="7BA34BBB" w14:textId="77777777" w:rsidTr="00CE5E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hideMark/>
          </w:tcPr>
          <w:p w14:paraId="0D74EB83" w14:textId="77777777" w:rsidR="00EF4303" w:rsidRPr="00EF4303" w:rsidRDefault="00EF4303" w:rsidP="00D76BC7">
            <w:pPr>
              <w:rPr>
                <w:rFonts w:eastAsia="Times New Roman" w:cs="Times New Roman"/>
                <w:kern w:val="0"/>
                <w:lang w:eastAsia="it-CH"/>
                <w14:ligatures w14:val="none"/>
              </w:rPr>
            </w:pPr>
            <w:r w:rsidRPr="00EF4303">
              <w:rPr>
                <w:rFonts w:eastAsia="Times New Roman" w:cs="Times New Roman"/>
                <w:kern w:val="0"/>
                <w:lang w:eastAsia="it-CH"/>
                <w14:ligatures w14:val="none"/>
              </w:rPr>
              <w:t>Tipologia</w:t>
            </w:r>
          </w:p>
        </w:tc>
        <w:tc>
          <w:tcPr>
            <w:tcW w:w="4550" w:type="dxa"/>
            <w:hideMark/>
          </w:tcPr>
          <w:p w14:paraId="597BC0E1" w14:textId="77777777" w:rsidR="00EF4303" w:rsidRPr="00EF4303" w:rsidRDefault="00EF4303" w:rsidP="00D76BC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lang w:eastAsia="it-CH"/>
                <w14:ligatures w14:val="none"/>
              </w:rPr>
            </w:pPr>
            <w:r w:rsidRPr="00EF4303">
              <w:rPr>
                <w:rFonts w:eastAsia="Times New Roman" w:cs="Times New Roman"/>
                <w:kern w:val="0"/>
                <w:lang w:eastAsia="it-CH"/>
                <w14:ligatures w14:val="none"/>
              </w:rPr>
              <w:t>Quota</w:t>
            </w:r>
          </w:p>
        </w:tc>
      </w:tr>
      <w:tr w:rsidR="00EF4303" w:rsidRPr="00EF4303" w14:paraId="03D503AE" w14:textId="77777777" w:rsidTr="00BE12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429D3686" w14:textId="77777777" w:rsidR="00EF4303" w:rsidRPr="00EF4303" w:rsidRDefault="00EF4303" w:rsidP="00CE5E05">
            <w:pPr>
              <w:rPr>
                <w:rFonts w:eastAsia="Times New Roman" w:cs="Times New Roman"/>
                <w:kern w:val="0"/>
                <w:lang w:eastAsia="it-CH"/>
                <w14:ligatures w14:val="none"/>
              </w:rPr>
            </w:pPr>
            <w:r w:rsidRPr="00EF4303">
              <w:rPr>
                <w:rFonts w:eastAsia="Times New Roman" w:cs="Times New Roman"/>
                <w:kern w:val="0"/>
                <w:lang w:eastAsia="it-CH"/>
                <w14:ligatures w14:val="none"/>
              </w:rPr>
              <w:t>Partecipazione a un singolo modulo</w:t>
            </w:r>
          </w:p>
        </w:tc>
        <w:tc>
          <w:tcPr>
            <w:tcW w:w="4550" w:type="dxa"/>
            <w:vAlign w:val="center"/>
            <w:hideMark/>
          </w:tcPr>
          <w:p w14:paraId="24419A9B" w14:textId="65B45399" w:rsidR="00CE5E05" w:rsidRPr="00EF4303" w:rsidRDefault="00EF4303" w:rsidP="00B334A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lang w:eastAsia="it-CH"/>
                <w14:ligatures w14:val="none"/>
              </w:rPr>
            </w:pPr>
            <w:r w:rsidRPr="00EF4303">
              <w:rPr>
                <w:rFonts w:eastAsia="Times New Roman" w:cs="Times New Roman"/>
                <w:kern w:val="0"/>
                <w:lang w:eastAsia="it-CH"/>
                <w14:ligatures w14:val="none"/>
              </w:rPr>
              <w:t xml:space="preserve">CHF </w:t>
            </w:r>
            <w:proofErr w:type="gramStart"/>
            <w:r w:rsidRPr="00EF4303">
              <w:rPr>
                <w:rFonts w:eastAsia="Times New Roman" w:cs="Times New Roman"/>
                <w:kern w:val="0"/>
                <w:lang w:eastAsia="it-CH"/>
                <w14:ligatures w14:val="none"/>
              </w:rPr>
              <w:t>120.–</w:t>
            </w:r>
            <w:proofErr w:type="gramEnd"/>
            <w:r w:rsidRPr="00EF4303">
              <w:rPr>
                <w:rFonts w:eastAsia="Times New Roman" w:cs="Times New Roman"/>
                <w:kern w:val="0"/>
                <w:lang w:eastAsia="it-CH"/>
                <w14:ligatures w14:val="none"/>
              </w:rPr>
              <w:t xml:space="preserve"> per persona</w:t>
            </w:r>
          </w:p>
        </w:tc>
      </w:tr>
      <w:tr w:rsidR="00EF4303" w:rsidRPr="00EF4303" w14:paraId="429FB3A7" w14:textId="77777777" w:rsidTr="00BE12C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1DFAD5BF" w14:textId="77777777" w:rsidR="00EF4303" w:rsidRPr="00EF4303" w:rsidRDefault="00EF4303" w:rsidP="00CE5E05">
            <w:pPr>
              <w:rPr>
                <w:rFonts w:eastAsia="Times New Roman" w:cs="Times New Roman"/>
                <w:kern w:val="0"/>
                <w:lang w:eastAsia="it-CH"/>
                <w14:ligatures w14:val="none"/>
              </w:rPr>
            </w:pPr>
            <w:r w:rsidRPr="00EF4303">
              <w:rPr>
                <w:rFonts w:eastAsia="Times New Roman" w:cs="Times New Roman"/>
                <w:kern w:val="0"/>
                <w:lang w:eastAsia="it-CH"/>
                <w14:ligatures w14:val="none"/>
              </w:rPr>
              <w:t>Formazione organizzata presso una struttura</w:t>
            </w:r>
          </w:p>
        </w:tc>
        <w:tc>
          <w:tcPr>
            <w:tcW w:w="4550" w:type="dxa"/>
            <w:vAlign w:val="center"/>
            <w:hideMark/>
          </w:tcPr>
          <w:p w14:paraId="3AE6C852" w14:textId="40CD27DD" w:rsidR="00CE5E05" w:rsidRPr="00EF4303" w:rsidRDefault="00EF4303" w:rsidP="00B334A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lang w:eastAsia="it-CH"/>
                <w14:ligatures w14:val="none"/>
              </w:rPr>
            </w:pPr>
            <w:r w:rsidRPr="00EF4303">
              <w:rPr>
                <w:rFonts w:eastAsia="Times New Roman" w:cs="Times New Roman"/>
                <w:kern w:val="0"/>
                <w:lang w:eastAsia="it-CH"/>
                <w14:ligatures w14:val="none"/>
              </w:rPr>
              <w:t>CHF 1’</w:t>
            </w:r>
            <w:proofErr w:type="gramStart"/>
            <w:r w:rsidRPr="00EF4303">
              <w:rPr>
                <w:rFonts w:eastAsia="Times New Roman" w:cs="Times New Roman"/>
                <w:kern w:val="0"/>
                <w:lang w:eastAsia="it-CH"/>
                <w14:ligatures w14:val="none"/>
              </w:rPr>
              <w:t>200.–</w:t>
            </w:r>
            <w:proofErr w:type="gramEnd"/>
            <w:r w:rsidRPr="00EF4303">
              <w:rPr>
                <w:rFonts w:eastAsia="Times New Roman" w:cs="Times New Roman"/>
                <w:kern w:val="0"/>
                <w:lang w:eastAsia="it-CH"/>
                <w14:ligatures w14:val="none"/>
              </w:rPr>
              <w:t xml:space="preserve"> per gruppo / modulo</w:t>
            </w:r>
          </w:p>
        </w:tc>
      </w:tr>
      <w:tr w:rsidR="00EF4303" w:rsidRPr="00EF4303" w14:paraId="3CB0BCDC" w14:textId="77777777" w:rsidTr="00BE12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03BBDA8C" w14:textId="77777777" w:rsidR="00EF4303" w:rsidRPr="00EF4303" w:rsidRDefault="00EF4303" w:rsidP="00CE5E05">
            <w:pPr>
              <w:rPr>
                <w:rFonts w:eastAsia="Times New Roman" w:cs="Times New Roman"/>
                <w:kern w:val="0"/>
                <w:lang w:eastAsia="it-CH"/>
                <w14:ligatures w14:val="none"/>
              </w:rPr>
            </w:pPr>
            <w:r w:rsidRPr="00EF4303">
              <w:rPr>
                <w:rFonts w:eastAsia="Times New Roman" w:cs="Times New Roman"/>
                <w:kern w:val="0"/>
                <w:lang w:eastAsia="it-CH"/>
                <w14:ligatures w14:val="none"/>
              </w:rPr>
              <w:t>Iscrizione all’intero percorso (4 moduli)</w:t>
            </w:r>
          </w:p>
        </w:tc>
        <w:tc>
          <w:tcPr>
            <w:tcW w:w="4550" w:type="dxa"/>
            <w:vAlign w:val="center"/>
            <w:hideMark/>
          </w:tcPr>
          <w:p w14:paraId="58BBEE45" w14:textId="578738E2" w:rsidR="00CE5E05" w:rsidRPr="00EF4303" w:rsidRDefault="00EF4303" w:rsidP="00B334A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lang w:eastAsia="it-CH"/>
                <w14:ligatures w14:val="none"/>
              </w:rPr>
            </w:pPr>
            <w:r w:rsidRPr="00EF4303">
              <w:rPr>
                <w:rFonts w:eastAsia="Times New Roman" w:cs="Times New Roman"/>
                <w:kern w:val="0"/>
                <w:lang w:eastAsia="it-CH"/>
                <w14:ligatures w14:val="none"/>
              </w:rPr>
              <w:t xml:space="preserve">Sconto del </w:t>
            </w:r>
            <w:r w:rsidRPr="00EF4303">
              <w:rPr>
                <w:rFonts w:eastAsia="Times New Roman" w:cs="Times New Roman"/>
                <w:b/>
                <w:bCs/>
                <w:kern w:val="0"/>
                <w:lang w:eastAsia="it-CH"/>
                <w14:ligatures w14:val="none"/>
              </w:rPr>
              <w:t>10%</w:t>
            </w:r>
          </w:p>
        </w:tc>
      </w:tr>
      <w:tr w:rsidR="00EF4303" w:rsidRPr="00EF4303" w14:paraId="3F95898B" w14:textId="77777777" w:rsidTr="00BE12C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634A1E0F" w14:textId="77777777" w:rsidR="00EF4303" w:rsidRPr="00EF4303" w:rsidRDefault="00EF4303" w:rsidP="00CE5E05">
            <w:pPr>
              <w:rPr>
                <w:rFonts w:eastAsia="Times New Roman" w:cs="Times New Roman"/>
                <w:kern w:val="0"/>
                <w:lang w:eastAsia="it-CH"/>
                <w14:ligatures w14:val="none"/>
              </w:rPr>
            </w:pPr>
            <w:r w:rsidRPr="00EF4303">
              <w:rPr>
                <w:rFonts w:eastAsia="Times New Roman" w:cs="Times New Roman"/>
                <w:kern w:val="0"/>
                <w:lang w:eastAsia="it-CH"/>
                <w14:ligatures w14:val="none"/>
              </w:rPr>
              <w:t>Soci DSI</w:t>
            </w:r>
          </w:p>
        </w:tc>
        <w:tc>
          <w:tcPr>
            <w:tcW w:w="4550" w:type="dxa"/>
            <w:vAlign w:val="center"/>
            <w:hideMark/>
          </w:tcPr>
          <w:p w14:paraId="2D7012FF" w14:textId="6ADFC882" w:rsidR="00CE5E05" w:rsidRPr="00EF4303" w:rsidRDefault="00EF4303" w:rsidP="00B334A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lang w:eastAsia="it-CH"/>
                <w14:ligatures w14:val="none"/>
              </w:rPr>
            </w:pPr>
            <w:r w:rsidRPr="00EF4303">
              <w:rPr>
                <w:rFonts w:eastAsia="Times New Roman" w:cs="Times New Roman"/>
                <w:kern w:val="0"/>
                <w:lang w:eastAsia="it-CH"/>
                <w14:ligatures w14:val="none"/>
              </w:rPr>
              <w:t xml:space="preserve">Sconto del </w:t>
            </w:r>
            <w:r w:rsidRPr="00EF4303">
              <w:rPr>
                <w:rFonts w:eastAsia="Times New Roman" w:cs="Times New Roman"/>
                <w:b/>
                <w:bCs/>
                <w:kern w:val="0"/>
                <w:lang w:eastAsia="it-CH"/>
                <w14:ligatures w14:val="none"/>
              </w:rPr>
              <w:t>20%</w:t>
            </w:r>
          </w:p>
        </w:tc>
      </w:tr>
    </w:tbl>
    <w:p w14:paraId="0C834A9C" w14:textId="77777777" w:rsidR="001D5673" w:rsidRDefault="001D5673" w:rsidP="001D5673"/>
    <w:p w14:paraId="665B0792" w14:textId="14E6157F" w:rsidR="00BE12CD" w:rsidRPr="00BE12CD" w:rsidRDefault="00BE12CD" w:rsidP="001D5673">
      <w:pPr>
        <w:rPr>
          <w:i/>
          <w:iCs/>
          <w:sz w:val="22"/>
          <w:szCs w:val="22"/>
        </w:rPr>
      </w:pPr>
      <w:r w:rsidRPr="00BE12CD">
        <w:rPr>
          <w:i/>
          <w:iCs/>
          <w:sz w:val="22"/>
          <w:szCs w:val="22"/>
        </w:rPr>
        <w:t>Nota: gli sconti non sono cumulabili</w:t>
      </w:r>
    </w:p>
    <w:sectPr w:rsidR="00BE12CD" w:rsidRPr="00BE12CD" w:rsidSect="002B1BEF">
      <w:footerReference w:type="default" r:id="rId15"/>
      <w:pgSz w:w="11906" w:h="16838"/>
      <w:pgMar w:top="851" w:right="1134" w:bottom="851" w:left="1134" w:header="708" w:footer="23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0ABF92" w14:textId="77777777" w:rsidR="00A015A5" w:rsidRDefault="00A015A5" w:rsidP="002B1BEF">
      <w:pPr>
        <w:spacing w:after="0" w:line="240" w:lineRule="auto"/>
      </w:pPr>
      <w:r>
        <w:separator/>
      </w:r>
    </w:p>
  </w:endnote>
  <w:endnote w:type="continuationSeparator" w:id="0">
    <w:p w14:paraId="31EEAEFA" w14:textId="77777777" w:rsidR="00A015A5" w:rsidRDefault="00A015A5" w:rsidP="002B1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40176842"/>
      <w:docPartObj>
        <w:docPartGallery w:val="Page Numbers (Bottom of Page)"/>
        <w:docPartUnique/>
      </w:docPartObj>
    </w:sdtPr>
    <w:sdtEndPr/>
    <w:sdtContent>
      <w:p w14:paraId="597F8111" w14:textId="07CE05F7" w:rsidR="002B1BEF" w:rsidRDefault="002B1BEF" w:rsidP="00290520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it-IT"/>
          </w:rPr>
          <w:t>2</w:t>
        </w:r>
        <w:r>
          <w:fldChar w:fldCharType="end"/>
        </w:r>
      </w:p>
    </w:sdtContent>
  </w:sdt>
  <w:p w14:paraId="10DE1271" w14:textId="77777777" w:rsidR="002B1BEF" w:rsidRDefault="002B1BE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A7A2F9" w14:textId="77777777" w:rsidR="00A015A5" w:rsidRDefault="00A015A5" w:rsidP="002B1BEF">
      <w:pPr>
        <w:spacing w:after="0" w:line="240" w:lineRule="auto"/>
      </w:pPr>
      <w:r>
        <w:separator/>
      </w:r>
    </w:p>
  </w:footnote>
  <w:footnote w:type="continuationSeparator" w:id="0">
    <w:p w14:paraId="65421D45" w14:textId="77777777" w:rsidR="00A015A5" w:rsidRDefault="00A015A5" w:rsidP="002B1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F25410"/>
    <w:multiLevelType w:val="hybridMultilevel"/>
    <w:tmpl w:val="41BEA0BC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763122"/>
    <w:multiLevelType w:val="multilevel"/>
    <w:tmpl w:val="2F367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012AAE"/>
    <w:multiLevelType w:val="hybridMultilevel"/>
    <w:tmpl w:val="05A6F728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132170"/>
    <w:multiLevelType w:val="multilevel"/>
    <w:tmpl w:val="0456C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185695"/>
    <w:multiLevelType w:val="hybridMultilevel"/>
    <w:tmpl w:val="AEBCD632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E512DC"/>
    <w:multiLevelType w:val="hybridMultilevel"/>
    <w:tmpl w:val="77600C08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7416721">
    <w:abstractNumId w:val="3"/>
  </w:num>
  <w:num w:numId="2" w16cid:durableId="2086338737">
    <w:abstractNumId w:val="4"/>
  </w:num>
  <w:num w:numId="3" w16cid:durableId="1931351980">
    <w:abstractNumId w:val="5"/>
  </w:num>
  <w:num w:numId="4" w16cid:durableId="202907032">
    <w:abstractNumId w:val="0"/>
  </w:num>
  <w:num w:numId="5" w16cid:durableId="1019745918">
    <w:abstractNumId w:val="2"/>
  </w:num>
  <w:num w:numId="6" w16cid:durableId="11516058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4E8"/>
    <w:rsid w:val="00100DAD"/>
    <w:rsid w:val="00126962"/>
    <w:rsid w:val="001740DF"/>
    <w:rsid w:val="001824E8"/>
    <w:rsid w:val="001D5673"/>
    <w:rsid w:val="00281A61"/>
    <w:rsid w:val="00290520"/>
    <w:rsid w:val="002B1BEF"/>
    <w:rsid w:val="00412D8E"/>
    <w:rsid w:val="00497C06"/>
    <w:rsid w:val="004B28BF"/>
    <w:rsid w:val="00554029"/>
    <w:rsid w:val="00652888"/>
    <w:rsid w:val="006A6D02"/>
    <w:rsid w:val="007812DA"/>
    <w:rsid w:val="007A4B31"/>
    <w:rsid w:val="008220AA"/>
    <w:rsid w:val="008560BD"/>
    <w:rsid w:val="0089555F"/>
    <w:rsid w:val="00951856"/>
    <w:rsid w:val="009A0B9F"/>
    <w:rsid w:val="009E2D49"/>
    <w:rsid w:val="00A015A5"/>
    <w:rsid w:val="00A274F9"/>
    <w:rsid w:val="00A52DB4"/>
    <w:rsid w:val="00A54BEB"/>
    <w:rsid w:val="00A773BB"/>
    <w:rsid w:val="00AB7D9F"/>
    <w:rsid w:val="00AF77EC"/>
    <w:rsid w:val="00B14DC5"/>
    <w:rsid w:val="00B334A2"/>
    <w:rsid w:val="00B35F1C"/>
    <w:rsid w:val="00B673B4"/>
    <w:rsid w:val="00BB52EB"/>
    <w:rsid w:val="00BE12CD"/>
    <w:rsid w:val="00C95B82"/>
    <w:rsid w:val="00CE5E05"/>
    <w:rsid w:val="00D1188B"/>
    <w:rsid w:val="00D342AF"/>
    <w:rsid w:val="00D76BC7"/>
    <w:rsid w:val="00DC7212"/>
    <w:rsid w:val="00E63FF7"/>
    <w:rsid w:val="00E8220F"/>
    <w:rsid w:val="00EC5700"/>
    <w:rsid w:val="00EF4303"/>
    <w:rsid w:val="00F00A9C"/>
    <w:rsid w:val="00F20951"/>
    <w:rsid w:val="00F43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24A1263"/>
  <w15:chartTrackingRefBased/>
  <w15:docId w15:val="{8139E0E3-34F0-4FB8-B446-4AFDF3626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C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1824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B43412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824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B43412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824E8"/>
    <w:pPr>
      <w:keepNext/>
      <w:keepLines/>
      <w:spacing w:before="160" w:after="80"/>
      <w:outlineLvl w:val="2"/>
    </w:pPr>
    <w:rPr>
      <w:rFonts w:eastAsiaTheme="majorEastAsia" w:cstheme="majorBidi"/>
      <w:color w:val="B43412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824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B43412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824E8"/>
    <w:pPr>
      <w:keepNext/>
      <w:keepLines/>
      <w:spacing w:before="80" w:after="40"/>
      <w:outlineLvl w:val="4"/>
    </w:pPr>
    <w:rPr>
      <w:rFonts w:eastAsiaTheme="majorEastAsia" w:cstheme="majorBidi"/>
      <w:color w:val="B43412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824E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824E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824E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824E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824E8"/>
    <w:rPr>
      <w:rFonts w:asciiTheme="majorHAnsi" w:eastAsiaTheme="majorEastAsia" w:hAnsiTheme="majorHAnsi" w:cstheme="majorBidi"/>
      <w:color w:val="B43412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824E8"/>
    <w:rPr>
      <w:rFonts w:asciiTheme="majorHAnsi" w:eastAsiaTheme="majorEastAsia" w:hAnsiTheme="majorHAnsi" w:cstheme="majorBidi"/>
      <w:color w:val="B43412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824E8"/>
    <w:rPr>
      <w:rFonts w:eastAsiaTheme="majorEastAsia" w:cstheme="majorBidi"/>
      <w:color w:val="B43412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824E8"/>
    <w:rPr>
      <w:rFonts w:eastAsiaTheme="majorEastAsia" w:cstheme="majorBidi"/>
      <w:i/>
      <w:iCs/>
      <w:color w:val="B43412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824E8"/>
    <w:rPr>
      <w:rFonts w:eastAsiaTheme="majorEastAsia" w:cstheme="majorBidi"/>
      <w:color w:val="B43412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824E8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824E8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824E8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824E8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824E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824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824E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824E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824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824E8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1824E8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1824E8"/>
    <w:rPr>
      <w:i/>
      <w:iCs/>
      <w:color w:val="B43412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824E8"/>
    <w:pPr>
      <w:pBdr>
        <w:top w:val="single" w:sz="4" w:space="10" w:color="B43412" w:themeColor="accent1" w:themeShade="BF"/>
        <w:bottom w:val="single" w:sz="4" w:space="10" w:color="B43412" w:themeColor="accent1" w:themeShade="BF"/>
      </w:pBdr>
      <w:spacing w:before="360" w:after="360"/>
      <w:ind w:left="864" w:right="864"/>
      <w:jc w:val="center"/>
    </w:pPr>
    <w:rPr>
      <w:i/>
      <w:iCs/>
      <w:color w:val="B43412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824E8"/>
    <w:rPr>
      <w:i/>
      <w:iCs/>
      <w:color w:val="B43412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824E8"/>
    <w:rPr>
      <w:b/>
      <w:bCs/>
      <w:smallCaps/>
      <w:color w:val="B43412" w:themeColor="accent1" w:themeShade="BF"/>
      <w:spacing w:val="5"/>
    </w:rPr>
  </w:style>
  <w:style w:type="paragraph" w:styleId="Nessunaspaziatura">
    <w:name w:val="No Spacing"/>
    <w:link w:val="NessunaspaziaturaCarattere"/>
    <w:uiPriority w:val="1"/>
    <w:qFormat/>
    <w:rsid w:val="001824E8"/>
    <w:pPr>
      <w:spacing w:after="0" w:line="240" w:lineRule="auto"/>
    </w:pPr>
    <w:rPr>
      <w:rFonts w:eastAsiaTheme="minorEastAsia"/>
      <w:kern w:val="0"/>
      <w:sz w:val="22"/>
      <w:szCs w:val="22"/>
      <w:lang w:eastAsia="it-CH"/>
      <w14:ligatures w14:val="none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1824E8"/>
    <w:rPr>
      <w:rFonts w:eastAsiaTheme="minorEastAsia"/>
      <w:kern w:val="0"/>
      <w:sz w:val="22"/>
      <w:szCs w:val="22"/>
      <w:lang w:eastAsia="it-CH"/>
      <w14:ligatures w14:val="none"/>
    </w:rPr>
  </w:style>
  <w:style w:type="paragraph" w:styleId="Titolosommario">
    <w:name w:val="TOC Heading"/>
    <w:basedOn w:val="Titolo1"/>
    <w:next w:val="Normale"/>
    <w:uiPriority w:val="39"/>
    <w:unhideWhenUsed/>
    <w:qFormat/>
    <w:rsid w:val="00B14DC5"/>
    <w:pPr>
      <w:spacing w:before="240" w:after="0" w:line="259" w:lineRule="auto"/>
      <w:outlineLvl w:val="9"/>
    </w:pPr>
    <w:rPr>
      <w:kern w:val="0"/>
      <w:sz w:val="32"/>
      <w:szCs w:val="32"/>
      <w:lang w:eastAsia="it-CH"/>
      <w14:ligatures w14:val="none"/>
    </w:rPr>
  </w:style>
  <w:style w:type="paragraph" w:styleId="Sommario1">
    <w:name w:val="toc 1"/>
    <w:basedOn w:val="Normale"/>
    <w:next w:val="Normale"/>
    <w:autoRedefine/>
    <w:uiPriority w:val="39"/>
    <w:unhideWhenUsed/>
    <w:rsid w:val="00B14DC5"/>
    <w:pPr>
      <w:spacing w:after="100"/>
    </w:pPr>
  </w:style>
  <w:style w:type="paragraph" w:styleId="Sommario2">
    <w:name w:val="toc 2"/>
    <w:basedOn w:val="Normale"/>
    <w:next w:val="Normale"/>
    <w:autoRedefine/>
    <w:uiPriority w:val="39"/>
    <w:unhideWhenUsed/>
    <w:rsid w:val="00B14DC5"/>
    <w:pPr>
      <w:spacing w:after="100"/>
      <w:ind w:left="240"/>
    </w:pPr>
  </w:style>
  <w:style w:type="character" w:styleId="Collegamentoipertestuale">
    <w:name w:val="Hyperlink"/>
    <w:basedOn w:val="Carpredefinitoparagrafo"/>
    <w:uiPriority w:val="99"/>
    <w:unhideWhenUsed/>
    <w:rsid w:val="00B14DC5"/>
    <w:rPr>
      <w:color w:val="CC9900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2B1BE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B1BEF"/>
  </w:style>
  <w:style w:type="paragraph" w:styleId="Pidipagina">
    <w:name w:val="footer"/>
    <w:basedOn w:val="Normale"/>
    <w:link w:val="PidipaginaCarattere"/>
    <w:uiPriority w:val="99"/>
    <w:unhideWhenUsed/>
    <w:rsid w:val="002B1BE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B1BEF"/>
  </w:style>
  <w:style w:type="character" w:styleId="Menzionenonrisolta">
    <w:name w:val="Unresolved Mention"/>
    <w:basedOn w:val="Carpredefinitoparagrafo"/>
    <w:uiPriority w:val="99"/>
    <w:semiHidden/>
    <w:unhideWhenUsed/>
    <w:rsid w:val="00412D8E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8560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it-CH"/>
      <w14:ligatures w14:val="none"/>
    </w:rPr>
  </w:style>
  <w:style w:type="table" w:styleId="Grigliatabellachiara">
    <w:name w:val="Grid Table Light"/>
    <w:basedOn w:val="Tabellanormale"/>
    <w:uiPriority w:val="40"/>
    <w:rsid w:val="006A6D0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aelenco3-colore1">
    <w:name w:val="List Table 3 Accent 1"/>
    <w:basedOn w:val="Tabellanormale"/>
    <w:uiPriority w:val="48"/>
    <w:rsid w:val="00D76BC7"/>
    <w:pPr>
      <w:spacing w:after="0" w:line="240" w:lineRule="auto"/>
    </w:pPr>
    <w:tblPr>
      <w:tblStyleRowBandSize w:val="1"/>
      <w:tblStyleColBandSize w:val="1"/>
      <w:tblBorders>
        <w:top w:val="single" w:sz="4" w:space="0" w:color="E84C22" w:themeColor="accent1"/>
        <w:left w:val="single" w:sz="4" w:space="0" w:color="E84C22" w:themeColor="accent1"/>
        <w:bottom w:val="single" w:sz="4" w:space="0" w:color="E84C22" w:themeColor="accent1"/>
        <w:right w:val="single" w:sz="4" w:space="0" w:color="E84C2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4C22" w:themeFill="accent1"/>
      </w:tcPr>
    </w:tblStylePr>
    <w:tblStylePr w:type="lastRow">
      <w:rPr>
        <w:b/>
        <w:bCs/>
      </w:rPr>
      <w:tblPr/>
      <w:tcPr>
        <w:tcBorders>
          <w:top w:val="double" w:sz="4" w:space="0" w:color="E84C2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4C22" w:themeColor="accent1"/>
          <w:right w:val="single" w:sz="4" w:space="0" w:color="E84C22" w:themeColor="accent1"/>
        </w:tcBorders>
      </w:tcPr>
    </w:tblStylePr>
    <w:tblStylePr w:type="band1Horz">
      <w:tblPr/>
      <w:tcPr>
        <w:tcBorders>
          <w:top w:val="single" w:sz="4" w:space="0" w:color="E84C22" w:themeColor="accent1"/>
          <w:bottom w:val="single" w:sz="4" w:space="0" w:color="E84C2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4C22" w:themeColor="accent1"/>
          <w:left w:val="nil"/>
        </w:tcBorders>
      </w:tcPr>
    </w:tblStylePr>
    <w:tblStylePr w:type="swCell">
      <w:tblPr/>
      <w:tcPr>
        <w:tcBorders>
          <w:top w:val="double" w:sz="4" w:space="0" w:color="E84C22" w:themeColor="accen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disfagiasvizzeraitaliana.ch/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gif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mailto:info@disfagiasvizzeraitaliana.ch" TargetMode="External"/></Relationships>
</file>

<file path=word/theme/theme1.xml><?xml version="1.0" encoding="utf-8"?>
<a:theme xmlns:a="http://schemas.openxmlformats.org/drawingml/2006/main" name="Tema di Office">
  <a:themeElements>
    <a:clrScheme name="Rosso arancion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E621160-53F7-4E27-8351-B6550830E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9</Pages>
  <Words>2041</Words>
  <Characters>11639</Characters>
  <Application>Microsoft Office Word</Application>
  <DocSecurity>0</DocSecurity>
  <Lines>96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Moduli di formazione per le cucine delle CpA</vt:lpstr>
    </vt:vector>
  </TitlesOfParts>
  <Company/>
  <LinksUpToDate>false</LinksUpToDate>
  <CharactersWithSpaces>13653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Moduli di formazione per le cucine delle CpA</dc:title>
  <dc:subject/>
  <dc:creator>Viviana Spagnoli</dc:creator>
  <cp:keywords/>
  <dc:description/>
  <cp:lastModifiedBy>Viviana Spagnoli</cp:lastModifiedBy>
  <cp:revision>33</cp:revision>
  <dcterms:created xsi:type="dcterms:W3CDTF">2026-03-25T14:42:00Z</dcterms:created>
  <dcterms:modified xsi:type="dcterms:W3CDTF">2026-03-27T14:19:00Z</dcterms:modified>
</cp:coreProperties>
</file>